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7B" w:rsidRPr="00D63193" w:rsidRDefault="00EB597B" w:rsidP="00EB5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D63193" w:rsidP="007D0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7D08E5" w:rsidRPr="00D63193">
        <w:rPr>
          <w:rFonts w:ascii="Times New Roman" w:eastAsia="Times New Roman" w:hAnsi="Times New Roman"/>
          <w:b/>
          <w:sz w:val="24"/>
          <w:szCs w:val="24"/>
        </w:rPr>
        <w:t>ДЕПАРТАМЕНТ ОБРАЗОВАНИЯ ОРЛОВСКОЙ ОБЛАСТИ</w:t>
      </w:r>
    </w:p>
    <w:p w:rsidR="007D08E5" w:rsidRPr="00D63193" w:rsidRDefault="007D08E5" w:rsidP="007D08E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3193">
        <w:rPr>
          <w:rFonts w:ascii="Times New Roman" w:eastAsia="Times New Roman" w:hAnsi="Times New Roman"/>
          <w:b/>
          <w:sz w:val="24"/>
          <w:szCs w:val="24"/>
        </w:rPr>
        <w:t xml:space="preserve">КОУ   ОО «Орловская общеобразовательная школа-интернат  </w:t>
      </w:r>
    </w:p>
    <w:p w:rsidR="007D08E5" w:rsidRPr="00D63193" w:rsidRDefault="007D08E5" w:rsidP="007D08E5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D63193">
        <w:rPr>
          <w:rFonts w:ascii="Times New Roman" w:eastAsia="Times New Roman" w:hAnsi="Times New Roman"/>
          <w:b/>
          <w:sz w:val="24"/>
          <w:szCs w:val="24"/>
        </w:rPr>
        <w:t>для обучающихся с тяжелыми нарушениями речи</w:t>
      </w:r>
      <w:r w:rsidRPr="00D63193">
        <w:rPr>
          <w:rFonts w:ascii="Times New Roman" w:eastAsia="Times New Roman" w:hAnsi="Times New Roman"/>
          <w:sz w:val="24"/>
          <w:szCs w:val="24"/>
        </w:rPr>
        <w:t>»</w:t>
      </w:r>
    </w:p>
    <w:p w:rsidR="007D08E5" w:rsidRPr="00D63193" w:rsidRDefault="007D08E5" w:rsidP="007D08E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63193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B597B" w:rsidRPr="00D63193" w:rsidRDefault="00EB597B" w:rsidP="00EB5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B597B" w:rsidRPr="00D63193" w:rsidRDefault="00EB597B" w:rsidP="00EB5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B597B" w:rsidRPr="00D63193" w:rsidRDefault="00EB597B" w:rsidP="00EB5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B597B" w:rsidRPr="00D63193" w:rsidRDefault="00EB597B" w:rsidP="00EB5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D63193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</w:t>
      </w:r>
      <w:r w:rsidR="007D08E5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Анализ </w:t>
      </w:r>
      <w:r w:rsidR="00A93EBC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работы </w:t>
      </w:r>
      <w:r w:rsidR="007D08E5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 учителей русского языка, литературы,</w:t>
      </w: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</w:t>
      </w:r>
      <w:r w:rsid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</w:t>
      </w: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истории, английского языка   </w:t>
      </w:r>
    </w:p>
    <w:p w:rsidR="00EB597B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</w:t>
      </w:r>
      <w:r w:rsid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</w:t>
      </w: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96782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 2022 – 2023</w:t>
      </w:r>
      <w:r w:rsidR="00EB597B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учебный год</w:t>
      </w: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D08E5" w:rsidRPr="00D63193" w:rsidRDefault="007D08E5" w:rsidP="007D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</w:t>
      </w:r>
      <w:r w:rsid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     </w:t>
      </w:r>
      <w:r w:rsidR="00C821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г.</w:t>
      </w:r>
      <w:r w:rsidR="00F20E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96782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Орел, 2023</w:t>
      </w: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</w:t>
      </w:r>
    </w:p>
    <w:p w:rsidR="00A93EBC" w:rsidRPr="00D63193" w:rsidRDefault="00A93EBC" w:rsidP="00A93E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EB597B" w:rsidRPr="00D63193" w:rsidRDefault="00A93EBC" w:rsidP="00EB59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</w:t>
      </w:r>
      <w:r w:rsid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    Брусова</w:t>
      </w: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Л.А.</w:t>
      </w:r>
      <w:r w:rsidR="00EB597B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B40AF" w:rsidRPr="00D63193" w:rsidRDefault="004B40AF" w:rsidP="004B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B597B" w:rsidRPr="000920E2" w:rsidRDefault="00EB597B" w:rsidP="004B40A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СОДЕРЖАНИЕ</w:t>
      </w:r>
    </w:p>
    <w:p w:rsidR="00EB597B" w:rsidRPr="000920E2" w:rsidRDefault="00EB597B" w:rsidP="000920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155"/>
        <w:gridCol w:w="1025"/>
      </w:tblGrid>
      <w:tr w:rsidR="00EB597B" w:rsidRPr="000920E2" w:rsidTr="00EB597B"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тема МО. Цели и задачи обучения</w:t>
            </w:r>
          </w:p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Кадровый состав МО.</w:t>
            </w:r>
          </w:p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методического объединения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методической работы по повышению профессионального мастерства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педагогических технологий в педагогиче</w:t>
            </w:r>
            <w:r w:rsidR="00801E6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="0043418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 итогам 2022-2023</w:t>
            </w: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работа.</w:t>
            </w:r>
          </w:p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 детьми, имеющими особые потребности в образовании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профессиональных задач по обеспечению готовности выпускника к прохождению итоговой аттестации в форме ГВЭ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«группы риска»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46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Анализ результатов промежуточной </w:t>
            </w:r>
            <w:r w:rsidR="0043418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(«на выходе»)  аттестации 7-9</w:t>
            </w: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43418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ассах</w:t>
            </w: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и литературе </w:t>
            </w:r>
            <w:r w:rsidR="00801E6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сравнении с входным </w:t>
            </w: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контролем.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EB597B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46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434186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успеваемость за 2022- 2023</w:t>
            </w:r>
            <w:r w:rsidR="00EB597B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462D8C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0A3572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 компетенций. Орфографическая</w:t>
            </w:r>
            <w:r w:rsidR="00801E6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зоркость.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462D8C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«итогового» контроля  базовых навыков  учащихся 5 – 8 классов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462D8C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</w:t>
            </w:r>
            <w:r w:rsidR="00801E6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418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седование по русскому языку в 9 классе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462D8C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достигнутого уровня владения </w:t>
            </w: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462D8C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="0043418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43418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5-9 классах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801E66">
        <w:trPr>
          <w:trHeight w:val="446"/>
        </w:trPr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Внеклассная  работа</w:t>
            </w:r>
            <w:proofErr w:type="gramEnd"/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462D8C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EB597B" w:rsidP="00EB5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434186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</w:t>
            </w:r>
            <w:r w:rsidR="00EB597B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 русского языка и литературы</w:t>
            </w:r>
          </w:p>
          <w:p w:rsidR="00801E66" w:rsidRPr="000920E2" w:rsidRDefault="00801E66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знаменательных дат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462D8C"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 кабинетов.</w:t>
            </w:r>
          </w:p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0920E2" w:rsidTr="00462D8C">
        <w:tc>
          <w:tcPr>
            <w:tcW w:w="9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434186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2023-2024</w:t>
            </w:r>
            <w:r w:rsidR="00EB597B"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Цели анализа: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выявить степень реализации поставленных перед педагогами МО задач;</w:t>
      </w:r>
      <w:r w:rsidR="0096782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наметить план работы МО на 2023-2024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учебный год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 анализа: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организационная</w:t>
      </w: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,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учебная и методическая работа педагогов МО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Методическая тема МО. Цели и задачи обучения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3595" w:rsidRPr="000920E2" w:rsidRDefault="00C73595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Методическая тема школы</w:t>
      </w:r>
      <w:r w:rsidR="00EB597B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  <w:r w:rsidR="00C137B3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Единство обучения и воспитания обучающихся с нарушением чтения и письма и связанных с ними особенностей психического развития личности, способной активно участвовать в общественной ж</w:t>
      </w:r>
      <w:r w:rsidR="008E73DC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изни и реализовать свои познавательные и социальные проблемы.</w:t>
      </w:r>
    </w:p>
    <w:p w:rsidR="00C73595" w:rsidRPr="000920E2" w:rsidRDefault="00C73595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u w:val="single"/>
          <w:lang w:eastAsia="ru-RU"/>
        </w:rPr>
        <w:t>Методическая тема МО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: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Повышение качества преподавания русского языка и литературы, внедрение в учебный процесс новых информационных технологий обучения в условиях реализации ФГОС общего образования.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Были определены основные направления развит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ия общего образования, которым </w:t>
      </w:r>
      <w:r w:rsidR="00D63193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следовали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учителя </w:t>
      </w:r>
      <w:r w:rsidR="00CC6E78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 русского языка, литературы, истории, английского языка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руководство в своей деятельности ФГОС второго поколения;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система поддержки детей с проблемами в развитии и обучении</w:t>
      </w: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 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развитие учительского потенциала.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8"/>
          <w:szCs w:val="28"/>
          <w:u w:val="single"/>
          <w:lang w:eastAsia="ru-RU"/>
        </w:rPr>
      </w:pPr>
      <w:r w:rsidRPr="008C1AE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Цель</w:t>
      </w:r>
      <w:r w:rsidR="008E73D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 xml:space="preserve"> работы</w:t>
      </w:r>
      <w:r w:rsidR="008C1AEA" w:rsidRPr="008C1AE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 xml:space="preserve"> МО учителей русского языка, л</w:t>
      </w:r>
      <w:r w:rsidR="000A3572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итературы, истории, английского</w:t>
      </w:r>
      <w:r w:rsidR="008C1AEA" w:rsidRPr="008C1AE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 xml:space="preserve"> языка</w:t>
      </w:r>
      <w:r w:rsidRPr="008C1AE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:</w:t>
      </w:r>
      <w:r w:rsidRPr="00D63193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D63193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создание информационно-обучающего пространства для обучающихся с учетом индивидуальных образовательных интересов.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B597B" w:rsidRPr="00D63193" w:rsidRDefault="0096782E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 2022-2023</w:t>
      </w:r>
      <w:r w:rsidR="00EB597B" w:rsidRPr="00D631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учебном году МО ставило перед собой следующие </w:t>
      </w:r>
      <w:r w:rsidR="00EB597B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Основные задачи: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Pr="00D631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Руководство в</w:t>
      </w: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работе документом ФГОС второго поколения. Работа над повышением качества преподавания русск</w:t>
      </w:r>
      <w:r w:rsidR="006C64DF"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 языка, </w:t>
      </w: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литературы,</w:t>
      </w:r>
      <w:r w:rsidR="00E47871"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истории, английского языка,</w:t>
      </w:r>
      <w:r w:rsidR="006C64DF"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внедрение в учебный процесс </w:t>
      </w: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инновационных технологий. Обеспечение уровня под</w:t>
      </w:r>
      <w:r w:rsidR="006C64DF"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готовки обучающихся требованиям</w:t>
      </w: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федеральных образовательных стандартов.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Совершенствование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применения современных педагогических технологий: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практико</w:t>
      </w:r>
      <w:proofErr w:type="spellEnd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ориентированное обучение;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-адаптивных методик обучения;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проектных технологий;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информационных технологий.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Повышение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ИКТ-компетенции учителей. Внедрение в учебный процесс учебно-методических, дидактических материалов и программного обеспечения автоматизированных систем обучения, систем информационного обеспечения занятий.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Формирование способностей и компетен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тностей обучающихся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Развитие творческих способностей учащихся, активизация их участия в конкурсах на различных уровнях.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Развитие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социальных компетентностей учащихся.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Организация взаимопосещения уроков (с использованием методики системно-</w:t>
      </w:r>
      <w:proofErr w:type="spellStart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деятельностного</w:t>
      </w:r>
      <w:proofErr w:type="spellEnd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подхода) с последующим анализом и обобщением опыта работы педагогов.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7.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Обсуждение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заседаниях МО   новых направлений в методике преподавания.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8.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Организация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аналитической деятельности учителей по обучению разных категорий учащихся.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9.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Повышение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статуса предметов «Русс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кий язык», «Литература».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10.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Формирование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высоких нравственных качеств и эстетического вкуса учащихся.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 Организация элективных занятий и внеклассных мероприятий, олимпиад, конференций и т.д.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12.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Развитие и укрепление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материальной базы кабинето</w:t>
      </w:r>
      <w:r w:rsidR="0096782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в, эффективное использование ИТ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работе.</w:t>
      </w:r>
    </w:p>
    <w:p w:rsidR="00E47871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47871" w:rsidRPr="000920E2" w:rsidRDefault="00E47871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Деятельность методического объединения строилась по следующим направлениям: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618A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Организационно-педагогическая деятельность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проведение заседаний МО, участие в педагогических советах школы, методических с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еминарах, </w:t>
      </w:r>
      <w:proofErr w:type="gramStart"/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заседаниях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  <w:proofErr w:type="gramEnd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организация и</w:t>
      </w:r>
      <w:r w:rsidR="006C64DF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проведение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предметных Недель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 организация индивидуальных занятий и консультаций для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всех групп обучающихся.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Организация работы по аттестации учителей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уточнение списка учит</w:t>
      </w:r>
      <w:r w:rsid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елей, аттестующ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ихся в учебном году; организация</w:t>
      </w:r>
      <w:r w:rsidR="00E47871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взаимопосещение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открытых уроков с последующим анализом.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Информационная деятельность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изучение нормативных документов, информирование членов МО о новинках методической литературы; создание банка данных об уровне профессиональной компетенции педагогов; создание банка данных рабочих программ, контрольно-измерительных и диагностических материалов.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Научно-методическая деятельность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изучение нормативных документов, методических рекомендаций по преподаванию предметов гуманитарного ци</w:t>
      </w:r>
      <w:r w:rsidR="00434186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кла на 2022/2023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учебный год; подборка дидактического обеспечения учебных программ, разработка рабочих программ по предметам гуманитарного цикла; составление планов самообразования; планирование учебной деятельности с учетом личностных и индивидуальных особенностей обучающихся; организация и проведение контроля знаний обучающихся,  контрольных работ по предметам; организац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ия работы со слабоуспевающими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обучающимися; изучение нормативных документов и методических рекомендаций по итоговой аттестации обучающ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ихся 10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классов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 проведение заседаний МО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Диагностико</w:t>
      </w:r>
      <w:proofErr w:type="spellEnd"/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-аналитическая деятельность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контроль качества преподавания, анализ состояния преподаваемых предметов; ди</w:t>
      </w: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агностические исследования: профессиональные затруднения педагогов, опыт самодиагностики</w:t>
      </w:r>
      <w:r w:rsidR="009678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 анализ уровня обученности 5-9</w:t>
      </w: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классов (по результатам контрольных работ, срезов знаний, итоговых оценок); анализ работы МО учителей по темам самообразования.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2. </w:t>
      </w: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Кадровый состав МО.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сос</w:t>
      </w:r>
      <w:r w:rsidR="00A93EBC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таве школьного МО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учителей русского языка и литературы</w:t>
      </w:r>
      <w:r w:rsidR="00A93EBC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истории, а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нглийского языка</w:t>
      </w:r>
      <w:r w:rsidR="0096782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начало года - 7 человек. Из них имеют выс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шую квалификационную категорию 3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человек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первую квалификационную категори</w:t>
      </w:r>
      <w:r w:rsidR="007B618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 – 1 человек, без категории – 3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чел.</w:t>
      </w:r>
    </w:p>
    <w:p w:rsidR="00EB597B" w:rsidRPr="000920E2" w:rsidRDefault="00EB597B" w:rsidP="00EB597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200"/>
        <w:gridCol w:w="1417"/>
        <w:gridCol w:w="1417"/>
        <w:gridCol w:w="1417"/>
        <w:gridCol w:w="2250"/>
      </w:tblGrid>
      <w:tr w:rsidR="00EB597B" w:rsidRPr="000920E2" w:rsidTr="00EB597B">
        <w:trPr>
          <w:trHeight w:val="573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 ОП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EB597B" w:rsidRPr="000920E2" w:rsidTr="00EB597B">
        <w:trPr>
          <w:trHeight w:val="277"/>
        </w:trPr>
        <w:tc>
          <w:tcPr>
            <w:tcW w:w="5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0A3572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335"/>
        <w:gridCol w:w="1592"/>
        <w:gridCol w:w="1432"/>
        <w:gridCol w:w="1485"/>
        <w:gridCol w:w="1852"/>
      </w:tblGrid>
      <w:tr w:rsidR="00EB597B" w:rsidRPr="000920E2" w:rsidTr="00BD4499">
        <w:tc>
          <w:tcPr>
            <w:tcW w:w="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092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Разряд, </w:t>
            </w:r>
            <w:proofErr w:type="spellStart"/>
            <w:r w:rsidRPr="00092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аттестации</w:t>
            </w:r>
          </w:p>
        </w:tc>
      </w:tr>
      <w:tr w:rsidR="00EB597B" w:rsidRPr="000920E2" w:rsidTr="00BD4499">
        <w:tc>
          <w:tcPr>
            <w:tcW w:w="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Брусова Л.А.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96782E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B597B" w:rsidRPr="000920E2" w:rsidTr="00BD4499">
        <w:tc>
          <w:tcPr>
            <w:tcW w:w="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 Н.Е.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34186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2C31A5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B597B" w:rsidRPr="000920E2" w:rsidTr="00BD4499">
        <w:tc>
          <w:tcPr>
            <w:tcW w:w="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6C64D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1категор</w:t>
            </w:r>
            <w:r w:rsidR="0096782E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2C31A5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B597B" w:rsidRPr="000920E2" w:rsidTr="00BD4499">
        <w:tc>
          <w:tcPr>
            <w:tcW w:w="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Сиротина Л.П.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374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0A3572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2C31A5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B597B" w:rsidRPr="000920E2" w:rsidTr="00BD4499">
        <w:trPr>
          <w:trHeight w:val="456"/>
        </w:trPr>
        <w:tc>
          <w:tcPr>
            <w:tcW w:w="63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64DF" w:rsidRPr="000920E2" w:rsidRDefault="006C64D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Петрихина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EB597B" w:rsidRPr="000920E2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C64DF" w:rsidRPr="000920E2" w:rsidTr="00BD4499">
        <w:trPr>
          <w:trHeight w:val="564"/>
        </w:trPr>
        <w:tc>
          <w:tcPr>
            <w:tcW w:w="63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64DF" w:rsidRPr="000920E2" w:rsidRDefault="006C64D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C64DF" w:rsidRPr="000920E2" w:rsidRDefault="00D63193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Тишунина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C64DF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96782E" w:rsidRPr="000920E2" w:rsidRDefault="0096782E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C64DF" w:rsidRPr="000920E2" w:rsidRDefault="00E9576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C64DF" w:rsidRPr="000920E2" w:rsidRDefault="00BD4499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C64DF" w:rsidRPr="000920E2" w:rsidRDefault="00E9576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597B" w:rsidRPr="000920E2" w:rsidTr="00BD4499">
        <w:tc>
          <w:tcPr>
            <w:tcW w:w="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532258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Степина Н.В.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9576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9576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BD4499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9576F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618A" w:rsidRPr="000920E2" w:rsidRDefault="00C81547" w:rsidP="00EB597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Темы по самообразованию</w:t>
      </w:r>
    </w:p>
    <w:tbl>
      <w:tblPr>
        <w:tblpPr w:leftFromText="180" w:rightFromText="180" w:vertAnchor="text" w:horzAnchor="margin" w:tblpXSpec="center" w:tblpY="365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622"/>
        <w:gridCol w:w="2685"/>
        <w:gridCol w:w="600"/>
        <w:gridCol w:w="2094"/>
        <w:gridCol w:w="901"/>
        <w:gridCol w:w="1559"/>
      </w:tblGrid>
      <w:tr w:rsidR="006C64DF" w:rsidRPr="000920E2" w:rsidTr="00F20ED9"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2D3FFE"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самообразования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представления результата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C64DF"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C64DF" w:rsidRPr="000920E2" w:rsidTr="00F20ED9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Брусова Л.А.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3FFE" w:rsidRPr="000920E2" w:rsidRDefault="002D3FFE" w:rsidP="002D3FF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920E2">
              <w:rPr>
                <w:color w:val="000000"/>
              </w:rPr>
              <w:t>Применение современных педагогических технологий в преподавании русского языка и литературы.</w:t>
            </w:r>
          </w:p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2D3FFE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МО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434FA3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C64DF" w:rsidRPr="000920E2" w:rsidTr="00F20ED9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 Н.Е.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проблемно- поискового метода на уроках учителя- словесника в условиях ФГОС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C64DF" w:rsidRPr="000920E2" w:rsidTr="00F20ED9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Сиротина Л.П.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 на уроках русского языка и литературы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C64DF" w:rsidRPr="000920E2" w:rsidTr="00F20ED9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2B316B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преподавания английского языка с обучающимися с ТНР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C64DF" w:rsidRPr="000920E2" w:rsidTr="00F20ED9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Петрихина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2B316B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на уроках истории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2D3FFE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МО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C64DF" w:rsidRPr="000920E2" w:rsidTr="00F20ED9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C81547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Тишунина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2B316B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речевой культуры на уроках русского языка и литературы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2D3FFE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C64DF" w:rsidRPr="000920E2" w:rsidTr="00F20ED9">
        <w:tc>
          <w:tcPr>
            <w:tcW w:w="7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C81547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Степина </w:t>
            </w:r>
            <w:r w:rsidR="006C64DF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6C64DF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316B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словом на уроках литературы.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A5000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  <w:p w:rsidR="00BA5000" w:rsidRPr="000920E2" w:rsidRDefault="00BA5000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2D3FFE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r w:rsidR="00BA5000"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BA5000" w:rsidRPr="000920E2" w:rsidRDefault="00BA5000" w:rsidP="006C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D4499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64DF" w:rsidRPr="000920E2" w:rsidRDefault="00BA5000" w:rsidP="006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EB597B" w:rsidRPr="000920E2" w:rsidRDefault="00EB597B" w:rsidP="00EB597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E47871" w:rsidRPr="000920E2" w:rsidRDefault="00C83F07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B597B" w:rsidRPr="000920E2" w:rsidRDefault="00C83F07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П</w:t>
      </w:r>
      <w:r w:rsidR="00EB597B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еда</w:t>
      </w:r>
      <w:r w:rsidR="0002576D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гоги ставят перед собой задачи</w:t>
      </w:r>
      <w:r w:rsidR="002D3FFE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 xml:space="preserve">: </w:t>
      </w:r>
      <w:r w:rsidR="00EB597B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развитие универсальных учебных действий обучающихся, что соответствует требованиям времени. В рамках программы самообразования всеми учителями МО составлены индивидуальные планы профессионального саморазвития. Все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педагоги на заседаниях МО</w:t>
      </w:r>
      <w:r w:rsidR="00EB597B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успешно отчитались по темам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 </w:t>
      </w:r>
      <w:proofErr w:type="gramStart"/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самообразованию</w:t>
      </w:r>
      <w:r w:rsidR="0092248D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, </w:t>
      </w:r>
      <w:r w:rsidR="00EB597B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рекомендовано</w:t>
      </w:r>
      <w:proofErr w:type="gramEnd"/>
      <w:r w:rsidR="00EB597B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поделиться своим опытом на более высоком уровне.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u w:val="single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  Методическая работа.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0920E2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Прог</w:t>
      </w:r>
      <w:r w:rsidR="00B964A1" w:rsidRPr="000920E2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раммно-методическое обеспечение:</w:t>
      </w:r>
    </w:p>
    <w:p w:rsidR="00EB597B" w:rsidRPr="000920E2" w:rsidRDefault="00434FA3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3D634C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Учителя работают по 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программам,</w:t>
      </w:r>
      <w:r w:rsidR="00B964A1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рекомендованным Министерством 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образования РФ, на основе которых каждым педагогом составлены свои рабочие </w:t>
      </w:r>
      <w:r w:rsidR="00B964A1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адаптированные П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</w:t>
      </w:r>
      <w:r w:rsidR="002D3FF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граммы. Русский язык в 5-9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классах преподаётся по учебникам под редакцией </w:t>
      </w:r>
      <w:proofErr w:type="spellStart"/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Ладыженской</w:t>
      </w:r>
      <w:proofErr w:type="spellEnd"/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Т.А., Баранова М.Т. и </w:t>
      </w:r>
      <w:proofErr w:type="spellStart"/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</w:t>
      </w:r>
      <w:r w:rsidR="00C83F07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остенцовой</w:t>
      </w:r>
      <w:proofErr w:type="spellEnd"/>
      <w:r w:rsidR="00C83F07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Л.А.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Используются рабочие тетради к учебникам.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Основным учебником литературы для обуча</w:t>
      </w:r>
      <w:r w:rsidR="002D3FF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ющихся 5-9</w:t>
      </w:r>
      <w:r w:rsidR="00C83F07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классов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является уч</w:t>
      </w:r>
      <w:r w:rsidR="00C83F07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ебник под редакцией Т.А. Коровиной.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Используются рабочие тетради к учебникам.</w:t>
      </w:r>
      <w:r w:rsidR="00B964A1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5915EB" w:rsidRPr="00D63193" w:rsidRDefault="00434FA3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</w:t>
      </w:r>
      <w:r w:rsidR="002D3FFE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связи с тем, что в 2</w:t>
      </w:r>
      <w:r w:rsidR="00532258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четверти </w:t>
      </w:r>
      <w:r w:rsidR="005915EB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учащиеся школы-интерната были перевед</w:t>
      </w:r>
      <w:r w:rsidR="006673DB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ены на дистанционное обучение</w:t>
      </w:r>
      <w:r w:rsidR="002D3FFE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(ремонт кровли, </w:t>
      </w:r>
      <w:r w:rsidR="005915EB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Приказ Департамента образования Орловской области) программный материал </w:t>
      </w:r>
      <w:r w:rsidR="00B17408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русскому языку</w:t>
      </w:r>
      <w:r w:rsidR="00532258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литературе </w:t>
      </w:r>
      <w:r w:rsidR="005915EB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был </w:t>
      </w:r>
      <w:r w:rsidR="00532258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незначительно </w:t>
      </w:r>
      <w:r w:rsidR="005915EB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сокращен по решению МО учителей русского языка и литер</w:t>
      </w:r>
      <w:r w:rsidR="00532258" w:rsidRPr="00434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атуры</w:t>
      </w:r>
      <w:r w:rsidR="005322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B17408"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920E2" w:rsidRDefault="000920E2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</w:pPr>
    </w:p>
    <w:p w:rsidR="00434FA3" w:rsidRDefault="00434FA3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</w:pPr>
    </w:p>
    <w:p w:rsidR="00EB597B" w:rsidRPr="00D63193" w:rsidRDefault="00C83F07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В течение года проведено 5 заседаний</w:t>
      </w:r>
      <w:r w:rsidR="00EB597B"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 xml:space="preserve"> МО.</w:t>
      </w:r>
    </w:p>
    <w:p w:rsidR="00EB597B" w:rsidRPr="00AD4C0A" w:rsidRDefault="00AD4C0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Тематика заседаний МО отражала основные проблемные вопросы образования и воспитания обучающихся. Выступления учителей-предметников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</w:t>
      </w:r>
      <w:r w:rsidR="00C83F07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 слабоуспевающими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Прошли курсы повышения квалификации </w:t>
      </w:r>
      <w:r w:rsidRPr="000920E2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u w:val="single"/>
          <w:lang w:eastAsia="ru-RU"/>
        </w:rPr>
        <w:t>дистанционно</w:t>
      </w:r>
    </w:p>
    <w:tbl>
      <w:tblPr>
        <w:tblW w:w="9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993"/>
        <w:gridCol w:w="1076"/>
        <w:gridCol w:w="1470"/>
        <w:gridCol w:w="4849"/>
      </w:tblGrid>
      <w:tr w:rsidR="00EB597B" w:rsidRPr="000920E2" w:rsidTr="00FF525C">
        <w:tc>
          <w:tcPr>
            <w:tcW w:w="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EB597B" w:rsidRPr="000920E2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прохождения КПК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</w:t>
            </w:r>
          </w:p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48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E7671E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EB597B" w:rsidRPr="000920E2" w:rsidTr="00FF525C"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E7671E" w:rsidRDefault="00C83F07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Брусова Л.А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1D1F27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0920E2" w:rsidRDefault="002E3547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ИУУ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0920E2" w:rsidRDefault="00C137B3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образовательной организации в соответствии с ФГОС НОО ОВЗ и ФГОС ОУО</w:t>
            </w:r>
          </w:p>
        </w:tc>
      </w:tr>
      <w:tr w:rsidR="00C137B3" w:rsidRPr="000920E2" w:rsidTr="00FF525C"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E7671E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 Н.Е.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ИУУ   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образовательной организации в соответствии с ФГОС НОО ОВЗ и ФГОС ОУО</w:t>
            </w:r>
          </w:p>
        </w:tc>
      </w:tr>
      <w:tr w:rsidR="00C137B3" w:rsidRPr="000920E2" w:rsidTr="00FF525C"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E7671E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Сиротина Л.П.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ИУУ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образовательной организации в соответствии с ФГОС НОО ОВЗ и ФГОС ОУО</w:t>
            </w:r>
          </w:p>
        </w:tc>
      </w:tr>
      <w:tr w:rsidR="00C137B3" w:rsidRPr="000920E2" w:rsidTr="001D1F27">
        <w:trPr>
          <w:trHeight w:val="876"/>
        </w:trPr>
        <w:tc>
          <w:tcPr>
            <w:tcW w:w="55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E7671E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ИУУ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образовательной организации в соответствии с ФГОС НОО ОВЗ и ФГОС ОУО</w:t>
            </w:r>
          </w:p>
        </w:tc>
      </w:tr>
      <w:tr w:rsidR="00C137B3" w:rsidRPr="000920E2" w:rsidTr="00FF525C">
        <w:trPr>
          <w:trHeight w:val="684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E7671E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Петрихина</w:t>
            </w:r>
            <w:proofErr w:type="spellEnd"/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C137B3" w:rsidRPr="00E7671E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ИУУ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образовательной организации в соответствии с ФГОС НОО ОВЗ и ФГОС ОУО</w:t>
            </w:r>
          </w:p>
        </w:tc>
      </w:tr>
      <w:tr w:rsidR="00C137B3" w:rsidRPr="000920E2" w:rsidTr="001D1F27">
        <w:trPr>
          <w:trHeight w:val="79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E7671E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Тишунина</w:t>
            </w:r>
            <w:proofErr w:type="spellEnd"/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C137B3" w:rsidRPr="00E7671E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ИУУ</w:t>
            </w:r>
          </w:p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образовательной организации в соответствии с ФГОС НОО ОВЗ и ФГОС ОУО</w:t>
            </w:r>
            <w:r w:rsidR="00E9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Курсы переподготовки по логопедии.</w:t>
            </w:r>
          </w:p>
        </w:tc>
      </w:tr>
      <w:tr w:rsidR="00C137B3" w:rsidRPr="000920E2" w:rsidTr="00FF525C">
        <w:trPr>
          <w:trHeight w:val="478"/>
        </w:trPr>
        <w:tc>
          <w:tcPr>
            <w:tcW w:w="551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E7671E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Степина Н.В.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ИУУ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137B3" w:rsidRPr="000920E2" w:rsidRDefault="00C137B3" w:rsidP="00C1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образовательной организации в соответствии с ФГОС НОО ОВЗ и ФГОС ОУО</w:t>
            </w:r>
          </w:p>
        </w:tc>
      </w:tr>
    </w:tbl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Работа МО была чётко структурирована, велась в соответствии с разработанными планами:</w:t>
      </w:r>
    </w:p>
    <w:p w:rsidR="00EB597B" w:rsidRPr="00D63193" w:rsidRDefault="00EB597B" w:rsidP="00EB59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раб</w:t>
      </w:r>
      <w:r w:rsidR="00E7387F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оты по реализации ФГОС</w:t>
      </w:r>
      <w:r w:rsidR="005322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920E2" w:rsidRDefault="00EB597B" w:rsidP="00092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 учебной и организационно-методической работы по подготовке учащихся</w:t>
      </w:r>
      <w:r w:rsidR="001D1F27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ГВЭ в 2022-2023</w:t>
      </w:r>
      <w:r w:rsidR="00532258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учебном году.</w:t>
      </w:r>
    </w:p>
    <w:p w:rsidR="00EB597B" w:rsidRPr="000920E2" w:rsidRDefault="00EB597B" w:rsidP="00092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 работы с учащимися «группы риска»</w:t>
      </w:r>
    </w:p>
    <w:p w:rsidR="00EB597B" w:rsidRPr="000920E2" w:rsidRDefault="00EB597B" w:rsidP="00EB59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 работы по реализации мероприятий федеральной целевой п</w:t>
      </w:r>
      <w:r w:rsidR="0002576D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рограммы «Русский язык 2022-2023</w:t>
      </w:r>
      <w:r w:rsidR="003D634C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BA5000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г»</w:t>
      </w:r>
    </w:p>
    <w:p w:rsidR="00EB597B" w:rsidRPr="000920E2" w:rsidRDefault="00EB597B" w:rsidP="00EB59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 работы по реализации Концепции преподавания русского</w:t>
      </w:r>
      <w:r w:rsidR="001D1F27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языка и литературы на 2023-2024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</w:t>
      </w:r>
      <w:r w:rsidR="00BA5000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</w:p>
    <w:p w:rsidR="00A20AD7" w:rsidRDefault="00EB597B" w:rsidP="00A20A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1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подготовки обучающихся к Итоговому 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соб</w:t>
      </w:r>
      <w:r w:rsidR="00E7387F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е</w:t>
      </w:r>
      <w:r w:rsidR="001D1F27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седованию по русскому языку в 9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классах</w:t>
      </w:r>
      <w:r w:rsidRPr="00D631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EB597B" w:rsidRPr="00A20AD7" w:rsidRDefault="00EB597B" w:rsidP="00A20AD7">
      <w:pPr>
        <w:shd w:val="clear" w:color="auto" w:fill="FFFFFF"/>
        <w:spacing w:before="100" w:beforeAutospacing="1" w:after="100" w:afterAutospacing="1" w:line="240" w:lineRule="auto"/>
        <w:ind w:left="561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Формы методической работы по повыше</w:t>
      </w:r>
      <w:r w:rsidR="00BA5000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нию профессионального мастерства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семинары, </w:t>
      </w:r>
      <w:proofErr w:type="spellStart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педчте</w:t>
      </w:r>
      <w:r w:rsidR="00E7387F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ния</w:t>
      </w:r>
      <w:proofErr w:type="spellEnd"/>
      <w:r w:rsidR="00E7387F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мастер-классы, предметные Н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едели, работа на педсоветах в составе творческих и проблемных групп, участие в </w:t>
      </w:r>
      <w:proofErr w:type="spellStart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вебинарах</w:t>
      </w:r>
      <w:proofErr w:type="spellEnd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заочных конференциях в систем</w:t>
      </w:r>
      <w:r w:rsidR="00BA5000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 Интернет, учительских форумах,</w:t>
      </w:r>
      <w:r w:rsidR="00FD1256" w:rsidRPr="00A20AD7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</w:t>
      </w:r>
      <w:r w:rsidR="00FD1256" w:rsidRPr="00A20AD7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у</w:t>
      </w:r>
      <w:r w:rsidRPr="00A20AD7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частие в школьных педагогических </w:t>
      </w:r>
      <w:proofErr w:type="spellStart"/>
      <w:r w:rsidRPr="00A20AD7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советах</w:t>
      </w:r>
      <w:r w:rsidR="00BA5000" w:rsidRPr="00A20AD7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,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</w:t>
      </w:r>
      <w:r w:rsidR="00BA5000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стирование</w:t>
      </w:r>
      <w:proofErr w:type="spellEnd"/>
      <w:r w:rsidR="00A93EB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русскому языку в 10 классе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проведённог</w:t>
      </w:r>
      <w:r w:rsidR="00FD1256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 образовательными </w:t>
      </w:r>
      <w:proofErr w:type="spellStart"/>
      <w:r w:rsidR="00FD1256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учреждениями.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Проведён</w:t>
      </w:r>
      <w:proofErr w:type="spellEnd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мониторинг </w:t>
      </w:r>
      <w:proofErr w:type="spellStart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самообследования</w:t>
      </w:r>
      <w:proofErr w:type="spellEnd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учителей МО русского языка и литературы по выявлению уровня соответствия профессиональной деятельности педагога требованиям профессионального стандарта «</w:t>
      </w:r>
      <w:proofErr w:type="spellStart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Педагог».</w:t>
      </w:r>
      <w:r w:rsidR="00E7387F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Проведена</w:t>
      </w:r>
      <w:proofErr w:type="spellEnd"/>
      <w:r w:rsidR="00E7387F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коррекция 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личных творческих планов учителя на основе Карты комплексной диагностики профессиональных затруднений педагогов</w:t>
      </w:r>
      <w:r w:rsidR="00E7387F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20AD7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 xml:space="preserve">Участие педагогов МО в </w:t>
      </w:r>
      <w:proofErr w:type="spellStart"/>
      <w:r w:rsidRPr="00A20AD7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вебинарах</w:t>
      </w:r>
      <w:proofErr w:type="spellEnd"/>
      <w:r w:rsidRPr="00A20AD7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 xml:space="preserve"> различного уровня</w:t>
      </w:r>
      <w:r w:rsidRPr="00D6319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u w:val="single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Публ</w:t>
      </w:r>
      <w:r w:rsidR="00A72F86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икации методических </w:t>
      </w:r>
      <w:proofErr w:type="gramStart"/>
      <w:r w:rsidR="00A72F86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материалов </w:t>
      </w:r>
      <w:r w:rsidR="00FD1256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в</w:t>
      </w:r>
      <w:proofErr w:type="gramEnd"/>
      <w:r w:rsidR="00FD1256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течение учебного года</w:t>
      </w:r>
    </w:p>
    <w:p w:rsidR="00EB597B" w:rsidRPr="00A20AD7" w:rsidRDefault="00EB597B" w:rsidP="00EB597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Представлены учебные программы по предметам, презентации уроков, технологические карты уроков, разработки внеклассных мероприятий, ученические проекты, исследовательские работы и др.</w:t>
      </w:r>
    </w:p>
    <w:p w:rsidR="00EB597B" w:rsidRPr="00A20AD7" w:rsidRDefault="00EB597B" w:rsidP="00EB597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u w:val="single"/>
          <w:lang w:eastAsia="ru-RU"/>
        </w:rPr>
      </w:pP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Участие педагогов в творческих и предметных конкурсах</w:t>
      </w:r>
    </w:p>
    <w:p w:rsidR="00EB597B" w:rsidRPr="00A20AD7" w:rsidRDefault="00A72F86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течение учебного года представили свой педагогический опыт</w:t>
      </w:r>
    </w:p>
    <w:p w:rsidR="00EB597B" w:rsidRPr="00A20AD7" w:rsidRDefault="003D634C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-на уровне МО – 2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человек</w:t>
      </w:r>
      <w:r w:rsidR="0092248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(Брусова Л.А.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92248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92248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Петрихина</w:t>
      </w:r>
      <w:proofErr w:type="spellEnd"/>
      <w:r w:rsidR="0092248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В.А.),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все получили одобрительную оценку;</w:t>
      </w:r>
    </w:p>
    <w:p w:rsidR="00EB597B" w:rsidRPr="00A20AD7" w:rsidRDefault="003D634C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-на уровне межшкольного МО – 1 человек</w:t>
      </w:r>
      <w:r w:rsidR="0092248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EB597B" w:rsidRPr="00A20AD7" w:rsidRDefault="00EB597B" w:rsidP="00A72F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u w:val="single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 </w:t>
      </w: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Использование инновационных технологий в педагогической деятельности по итог</w:t>
      </w:r>
      <w:r w:rsidR="001D1F27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ам 2022 -/2023</w:t>
      </w: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319"/>
        <w:gridCol w:w="2527"/>
        <w:gridCol w:w="2766"/>
        <w:gridCol w:w="2296"/>
      </w:tblGrid>
      <w:tr w:rsidR="00EB597B" w:rsidRPr="00A20AD7" w:rsidTr="00A72F86">
        <w:tc>
          <w:tcPr>
            <w:tcW w:w="4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</w:t>
            </w:r>
          </w:p>
        </w:tc>
        <w:tc>
          <w:tcPr>
            <w:tcW w:w="3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применения в педагогической практике</w:t>
            </w:r>
          </w:p>
        </w:tc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по внедрению </w:t>
            </w:r>
            <w:proofErr w:type="spellStart"/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педтехнологии</w:t>
            </w:r>
            <w:proofErr w:type="spellEnd"/>
          </w:p>
        </w:tc>
      </w:tr>
      <w:tr w:rsidR="00EB597B" w:rsidRPr="00A20AD7" w:rsidTr="00A72F86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E7671E" w:rsidRDefault="001D1F27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Степина Н.В.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A72F86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ИКТ, </w:t>
            </w:r>
            <w:r w:rsidR="00EB597B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проектно-исследовательские, дифференцированные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успеваемость по итогам г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ода-100%; повысился уровень обученности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Активное участие детей в предметных олимпиадах и творческих конкурсах разного уровня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Авторские технологические карты уроков по предметам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 на заседании МО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Курсы повышения квалификации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97B" w:rsidRPr="00A20AD7" w:rsidTr="00A72F86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E7671E" w:rsidRDefault="00A72F86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Брусова Л.А.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коррекционно-развивающее обучение детей с ОВЗ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успеваемость по итогам года-100%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2.Авторские технологические карты уроков по предметам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заседании </w:t>
            </w: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97B" w:rsidRPr="00A20AD7" w:rsidTr="00A72F86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E7671E" w:rsidRDefault="00A72F86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 Н.Е.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A72F86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</w:t>
            </w:r>
            <w:r w:rsidR="00EB597B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проектно-исследовательские, дифференцированные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успеваемо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3D634C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по итогам года-100%; средний уровень 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Активное участие детей в предметных олимпиадах и творческих конкурсах разного уровня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Авторские технологические карты уроков по предметам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заседании </w:t>
            </w: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формировании школьного Банка данных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Курсы повышения квалификации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97B" w:rsidRPr="00A20AD7" w:rsidTr="00A72F86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E7671E" w:rsidRDefault="00532258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Петрихина</w:t>
            </w:r>
            <w:proofErr w:type="spellEnd"/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дифференцированные, коррекционно-развивающее обучение детей с ОВЗ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успеваемо</w:t>
            </w:r>
            <w:r w:rsidR="003D634C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по итогам года-100%; средний уровень обученности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Активное участие детей в предметных олимпиадах и творческих конкурсах разного уровня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Авторские технологические карты уроков по предметам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3D634C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заседании МО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формировании школьного Банка данных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Курсы повышения квалификации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97B" w:rsidRPr="00A20AD7" w:rsidTr="00A72F86"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E7671E" w:rsidRDefault="00A72F86" w:rsidP="00EB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Сиротина Л.П.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A72F86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r w:rsidR="00EB597B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проектно-исследовательские, дифференцированные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успеваемо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r w:rsidR="00EB1D07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года-100%; средний уровень 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 по предмету.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Активное участие детей в предметных олимпиадах и творческих конкурсах разного уровня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Авторские технологические карты уроков по предметам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2F86"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заседании </w:t>
            </w: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формировании школьного Банка данных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Курсы повышения квалификации</w:t>
            </w:r>
          </w:p>
          <w:p w:rsidR="00EB597B" w:rsidRPr="00A20AD7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597B" w:rsidRPr="00A20AD7" w:rsidRDefault="0092248D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</w:t>
      </w:r>
      <w:r w:rsidR="00387F3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Однако какую бы форму урока не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предложил учитель,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804A12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цель была </w:t>
      </w:r>
      <w:proofErr w:type="gramStart"/>
      <w:r w:rsidR="00804A12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одна: 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урок</w:t>
      </w:r>
      <w:proofErr w:type="gramEnd"/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должен  способствовать развитию интеллектуальных и творческих способностей учащихся, вызывать интерес к читательской и исследовательской деятельности.</w:t>
      </w:r>
    </w:p>
    <w:p w:rsidR="00EB597B" w:rsidRPr="00A20AD7" w:rsidRDefault="0092248D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Смена парадигмы содержания образования разворачивается в стране уже не в первый раз. И всегда это переосмысление требует создания особых организационных условий. Сегодня сложилась подобная ситуация, и мы неизбежно приходим к поиску путей обновления содержания образования, в том числе и филологического.</w:t>
      </w:r>
    </w:p>
    <w:p w:rsidR="00A72F86" w:rsidRPr="00A20AD7" w:rsidRDefault="00A72F86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597B" w:rsidRPr="00A20AD7" w:rsidRDefault="00FD1256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 xml:space="preserve">На заседаниях МО учителей русского языка, литературы, истории, английского языка </w:t>
      </w:r>
      <w:r w:rsidR="00A72F86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рассматривали</w:t>
      </w:r>
      <w:r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сь</w:t>
      </w:r>
      <w:r w:rsidR="00A72F86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вопросы, связанные </w:t>
      </w:r>
      <w:proofErr w:type="gramStart"/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  изучением</w:t>
      </w:r>
      <w:proofErr w:type="gramEnd"/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 и применением новых техн</w:t>
      </w:r>
      <w:r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ологий, большое внимание уделялось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вопросам сохранения здоровья учащихся, изучали тексты  и задания контрольных работ, экзаменационные и другие учебно-методические материалы. 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Проводился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анализ контрольных работ, диагностическ</w:t>
      </w:r>
      <w:r w:rsidR="0092248D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их работ, намечались ориентиры 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 устранению выявленных пробелов в знаниях учащихся. В рамках работы школьного методического объединения проводились внеклассные мероприятия по предметам.  На заседаниях учителя делились с коллегами своими </w:t>
      </w:r>
      <w:r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педагогическими 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находками, уделяя особое внимание проб</w:t>
      </w:r>
      <w:r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леме, над которой работали (тема 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самообразования), проводили самоанализ св</w:t>
      </w:r>
      <w:r w:rsidR="00EB597B" w:rsidRPr="00D631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оей </w:t>
      </w:r>
      <w:r w:rsidR="00EB597B" w:rsidRPr="00A20AD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деятельности.</w:t>
      </w:r>
    </w:p>
    <w:p w:rsidR="00EB597B" w:rsidRPr="00A20AD7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Учебная работа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.</w:t>
      </w:r>
    </w:p>
    <w:p w:rsidR="00EB597B" w:rsidRPr="00A20AD7" w:rsidRDefault="00EB597B" w:rsidP="00EB597B">
      <w:pPr>
        <w:shd w:val="clear" w:color="auto" w:fill="FFFFFF"/>
        <w:spacing w:after="0" w:line="240" w:lineRule="auto"/>
        <w:ind w:left="120" w:hanging="1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b/>
          <w:bCs/>
          <w:color w:val="212121"/>
          <w:spacing w:val="8"/>
          <w:sz w:val="24"/>
          <w:szCs w:val="24"/>
          <w:shd w:val="clear" w:color="auto" w:fill="FFFFFF"/>
          <w:lang w:eastAsia="ru-RU"/>
        </w:rPr>
        <w:t xml:space="preserve"> Анализ работы с детьми, имеющими особые потребности </w:t>
      </w:r>
      <w:r w:rsidR="00364610" w:rsidRPr="00A20AD7">
        <w:rPr>
          <w:rFonts w:ascii="Times New Roman" w:eastAsia="Times New Roman" w:hAnsi="Times New Roman" w:cs="Times New Roman"/>
          <w:b/>
          <w:bCs/>
          <w:color w:val="212121"/>
          <w:spacing w:val="8"/>
          <w:sz w:val="24"/>
          <w:szCs w:val="24"/>
          <w:shd w:val="clear" w:color="auto" w:fill="FFFFFF"/>
          <w:lang w:eastAsia="ru-RU"/>
        </w:rPr>
        <w:t xml:space="preserve">в </w:t>
      </w:r>
      <w:r w:rsidRPr="00A20AD7">
        <w:rPr>
          <w:rFonts w:ascii="Times New Roman" w:eastAsia="Times New Roman" w:hAnsi="Times New Roman" w:cs="Times New Roman"/>
          <w:b/>
          <w:bCs/>
          <w:color w:val="212121"/>
          <w:spacing w:val="8"/>
          <w:sz w:val="24"/>
          <w:szCs w:val="24"/>
          <w:shd w:val="clear" w:color="auto" w:fill="FFFFFF"/>
          <w:lang w:eastAsia="ru-RU"/>
        </w:rPr>
        <w:t>образовании.</w:t>
      </w:r>
    </w:p>
    <w:p w:rsidR="00EB597B" w:rsidRPr="00A20AD7" w:rsidRDefault="00387F3D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Дети, имеющие особые потребности в образовании, обучаются по адаптированным образовательным программам. Учебный план для обучающихся, имеющих ос</w:t>
      </w:r>
      <w:r w:rsidR="003E76D5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обые потребности в образовании,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</w:t>
      </w:r>
    </w:p>
    <w:p w:rsidR="00EB597B" w:rsidRPr="00A20AD7" w:rsidRDefault="00387F3D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Общеобразовательна</w:t>
      </w:r>
      <w:r w:rsidR="003E76D5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область «Русский язык и литература» представлена пр</w:t>
      </w:r>
      <w:r w:rsidR="00FD1256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едметами «Русский язык», «Развитие речи», «Литература»,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обучающихся, находящихся по состоянию здоровья на индивидуальном обучении на дому, разр</w:t>
      </w:r>
      <w:r w:rsidR="00FD1256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аботаны отдельные учебные планы, программы</w:t>
      </w:r>
      <w:r w:rsidR="00804A12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597B" w:rsidRPr="00A20AD7" w:rsidRDefault="00387F3D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Индивидуальное обучение на дому является формой дифференциации и направлено на создание благоприятных условий для решения задач своевременной помощи детям с ограниченными возможностями здоровья в освоении образовательных программ начального общего, основного общего, среднего общего образования на уровне федеральных государственных образовательных стандартов, а также сохранение и укрепление их здоровья.</w:t>
      </w:r>
    </w:p>
    <w:p w:rsidR="003E76D5" w:rsidRPr="00A20AD7" w:rsidRDefault="00364610" w:rsidP="003E76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у</w:t>
      </w:r>
      <w:r w:rsidR="003E76D5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чителя МО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прошли курсы повышения квалификации по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теме «Инклюзивное образование детей с ОВЗ в образовательной организации в соответствии с ФГОС НОО ОВЗ ОУО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</w:t>
      </w:r>
    </w:p>
    <w:p w:rsidR="00EB597B" w:rsidRPr="00A20AD7" w:rsidRDefault="003E76D5" w:rsidP="003E76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 работе с детьми с ОВЗ</w:t>
      </w:r>
      <w:r w:rsidR="00EB597B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целью</w:t>
      </w: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социализации и усп</w:t>
      </w:r>
      <w:r w:rsidR="003E76D5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ешной адаптации детей с особенностями развития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проводились следующие мероприятия: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4"/>
          <w:szCs w:val="24"/>
          <w:u w:val="single"/>
          <w:lang w:eastAsia="ru-RU"/>
        </w:rPr>
      </w:pPr>
      <w:r w:rsidRPr="00A20AD7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u w:val="single"/>
          <w:lang w:eastAsia="ru-RU"/>
        </w:rPr>
        <w:t>Урочная деятельность.</w:t>
      </w:r>
    </w:p>
    <w:p w:rsidR="00EB597B" w:rsidRPr="00A20AD7" w:rsidRDefault="003E76D5" w:rsidP="00A872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 Проведение диагностических</w:t>
      </w:r>
      <w:r w:rsidR="00804A12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работ по русскому языку, английскому языку, истории.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Данные тестирования 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проводятся как </w:t>
      </w:r>
      <w:r w:rsidR="00EB1D07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«входе» для </w:t>
      </w:r>
      <w:r w:rsidR="00FF525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выявления 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уровн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 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владения ребенком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русским языко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м, так и на «рубеже» и «выходе» </w:t>
      </w:r>
      <w:proofErr w:type="gramStart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  отслеживания</w:t>
      </w:r>
      <w:proofErr w:type="gram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динамики  успешности обучающегося.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Дифференцированн</w:t>
      </w:r>
      <w:r w:rsidR="003E76D5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ый подход к учащимся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уроках.</w:t>
      </w:r>
    </w:p>
    <w:p w:rsidR="00EB597B" w:rsidRPr="00A20AD7" w:rsidRDefault="00EB597B" w:rsidP="00A872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Организ</w:t>
      </w:r>
      <w:r w:rsidR="003E76D5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ация индивидуальных и групповых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дополнительных занятий (кон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сультаций) для слабоуспевающих детей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индивидуальных образовательных маршрутов с целью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ликвидации пробелов в знаниях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4"/>
          <w:szCs w:val="24"/>
          <w:u w:val="single"/>
          <w:lang w:eastAsia="ru-RU"/>
        </w:rPr>
      </w:pPr>
      <w:r w:rsidRPr="00A20AD7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u w:val="single"/>
          <w:lang w:eastAsia="ru-RU"/>
        </w:rPr>
        <w:t>Внеурочная деятельность</w:t>
      </w:r>
      <w:r w:rsidR="00A872E4" w:rsidRPr="00A20AD7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u w:val="single"/>
          <w:lang w:eastAsia="ru-RU"/>
        </w:rPr>
        <w:t>.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proofErr w:type="spellStart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Психолого</w:t>
      </w:r>
      <w:proofErr w:type="spellEnd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педагогическое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сопровождение детей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режиме учебного дня.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Проведение коррекционно-развивающих заня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тий педагогом – психологом (5</w:t>
      </w:r>
      <w:r w:rsidR="00804A12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-9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804A12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сы) и учителем – логопедом (5-9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классы).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Организация занятий по Системе интенсивн</w:t>
      </w:r>
      <w:r w:rsidR="00EB1D07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ого развития способностей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597B" w:rsidRPr="00A20AD7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Социально-педагогическое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сопровождение детей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(индивидуальные беседы, консультации, патронаж семей).</w:t>
      </w:r>
    </w:p>
    <w:p w:rsidR="00EB597B" w:rsidRPr="00A20AD7" w:rsidRDefault="00331CFC" w:rsidP="00A872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Вовлечение детей </w:t>
      </w:r>
      <w:r w:rsidR="00EB1D07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социальные проекты с 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целью социальной адаптации и формирования толерантности обу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чающихся. </w:t>
      </w:r>
    </w:p>
    <w:p w:rsidR="00EB597B" w:rsidRPr="00A20AD7" w:rsidRDefault="00331CFC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Консультативная помощь родителям (законным п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редставителям) дете</w:t>
      </w:r>
      <w:r w:rsidR="00EB1D07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й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всеми специалистами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школы.</w:t>
      </w:r>
    </w:p>
    <w:p w:rsidR="002F42E4" w:rsidRDefault="002F42E4" w:rsidP="002F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F42E4" w:rsidRDefault="002F42E4" w:rsidP="002F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597B" w:rsidRPr="00A20AD7" w:rsidRDefault="00EB597B" w:rsidP="00CD35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Анализ выполнения профессиональных задач по обеспечению готовности выпускника к </w:t>
      </w:r>
      <w:proofErr w:type="gramStart"/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прохождению</w:t>
      </w:r>
      <w:r w:rsidR="002F42E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 </w:t>
      </w:r>
      <w:r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</w:t>
      </w:r>
      <w:r w:rsidR="00331CFC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говой</w:t>
      </w:r>
      <w:proofErr w:type="gramEnd"/>
      <w:r w:rsidR="00331CFC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аттестации в форме ГВЭ</w:t>
      </w:r>
      <w:r w:rsidR="002F42E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EB597B" w:rsidRPr="00A20AD7" w:rsidRDefault="008C1AE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387F3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По-прежнему главной задачей МО учителей русского языка и литературы является качественная подготовка выпускника к государственной итоговой аттестации. Как добиться эффективной подготовки выпу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скников школы к ГВЭ? </w:t>
      </w:r>
    </w:p>
    <w:p w:rsidR="00EB597B" w:rsidRPr="00A20AD7" w:rsidRDefault="00EB597B" w:rsidP="003646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364610" w:rsidRPr="00A20AD7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     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начале учебного года на установочном заседании МО учите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лей русского языка и литературы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разработали подробный план 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подготовки выпускников к </w:t>
      </w:r>
      <w:r w:rsidR="005B3091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собеседованию и 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ГВЭ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EB1D07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Учли результаты экзаменов </w:t>
      </w:r>
      <w:r w:rsidR="00364610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2021-2022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5B3091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r w:rsidR="006673D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</w:t>
      </w:r>
      <w:r w:rsidR="00EB1D07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План отражает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приоритетные  </w:t>
      </w:r>
      <w:r w:rsidR="00EB1D07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направления профессиональной педагогической деятельно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 по подготовке учащихся к ГВЭ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содержательные, методические, общеразвивающие</w:t>
      </w:r>
      <w:r w:rsidRPr="00A20AD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</w:t>
      </w:r>
    </w:p>
    <w:p w:rsidR="00EB597B" w:rsidRPr="00A20AD7" w:rsidRDefault="008C1AE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 </w:t>
      </w:r>
      <w:r w:rsidR="00387F3D" w:rsidRPr="00A20AD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     </w:t>
      </w:r>
      <w:r w:rsidR="00EB597B" w:rsidRPr="00A20AD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 учителя – предметника началась с изучения:</w:t>
      </w:r>
      <w:r w:rsidR="00EB597B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нормативной базы ГВЭ</w:t>
      </w:r>
      <w:r w:rsidR="00EB597B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структуры </w:t>
      </w:r>
      <w:proofErr w:type="spellStart"/>
      <w:proofErr w:type="gramStart"/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КИМов</w:t>
      </w:r>
      <w:proofErr w:type="spellEnd"/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</w:t>
      </w:r>
      <w:proofErr w:type="gram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редмету , результатов ГВЭ</w:t>
      </w:r>
      <w:r w:rsidR="005B3091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2021-2022</w:t>
      </w:r>
      <w:r w:rsidR="006673D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анализа типичных ошибок.</w:t>
      </w:r>
    </w:p>
    <w:p w:rsidR="00EB597B" w:rsidRPr="00A20AD7" w:rsidRDefault="00364610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Учителя-предметники выстраивали личные пла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ны подготовки 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 к ГВЭ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исходя из особенностей своего класса и количества отведённых часов. В кабинетах были оформлены информационные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стенды по подготовке к ГВЭ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п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редмету. В начале </w:t>
      </w:r>
      <w:proofErr w:type="gramStart"/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года</w:t>
      </w:r>
      <w:proofErr w:type="gramEnd"/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учащиеся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были ознакомлены со структурой </w:t>
      </w:r>
      <w:proofErr w:type="spellStart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КИМов</w:t>
      </w:r>
      <w:proofErr w:type="spell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нормами оценки. Обеспеч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или участников ГВЭ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учебно-тренировочными материалами, обучающими программами, методическими пособиями, информационными и рекламными материалами</w:t>
      </w:r>
    </w:p>
    <w:p w:rsidR="00EB597B" w:rsidRPr="00A20AD7" w:rsidRDefault="003750D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387F3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364610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Учителя провели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обзор Интернет-технологий и образоват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ельных сайтов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Педагоги посетили родительские собрания и познакомили родителей со структурой КИМ и требованиями, предъявляемыми к учащимся.</w:t>
      </w:r>
    </w:p>
    <w:p w:rsidR="00EB597B" w:rsidRPr="00A20AD7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387F3D" w:rsidRPr="00A20AD7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      </w:t>
      </w:r>
      <w:r w:rsidR="003750DA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течение всего учебного года вёлся строгий учёт уровня усвоения знаний учащихся: входной и рубежн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ый контроль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административно-ди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агностический контроль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Это позволило своевременно корректировать подготовку учащихся.</w:t>
      </w:r>
    </w:p>
    <w:p w:rsidR="00EB597B" w:rsidRPr="00A20AD7" w:rsidRDefault="00331CFC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64610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сновную часть работы по подготовке школьников к итоговой аттест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ации в форме и по материалам ГВЭ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желательно проводить на ранних стадиях</w:t>
      </w:r>
      <w:r w:rsidR="00EB597B"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обучения, не столь эмоционально напряже</w:t>
      </w:r>
      <w:r w:rsidR="00A872E4"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нных. 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Поэтому уже в среднем звене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отрабатывали навык работы с тестами, заполнения бланков ответов, учились работать в условиях фиксированного времени.</w:t>
      </w:r>
    </w:p>
    <w:p w:rsidR="00EB597B" w:rsidRPr="00A20AD7" w:rsidRDefault="003750D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="00387F3D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Педагоги школы в работе с выпускниками активно используют серию пособий для подготовки к экзаменам, выпускаемую издательствами «Просвещение», «Экзамен», «Инте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ллект-экспресс» </w:t>
      </w:r>
    </w:p>
    <w:p w:rsidR="003750DA" w:rsidRPr="00A20AD7" w:rsidRDefault="00EB597B" w:rsidP="00EB597B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A20AD7" w:rsidRDefault="00A20AD7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обучающимися </w:t>
      </w:r>
      <w:r w:rsidR="00EB597B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«</w:t>
      </w:r>
      <w:proofErr w:type="gramEnd"/>
      <w:r w:rsidR="00EB597B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группы риска</w:t>
      </w:r>
      <w:r w:rsidR="00EB597B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EB597B" w:rsidRPr="00A20AD7" w:rsidRDefault="00387F3D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Любому профессиональному педагогу понятно, что выставлен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ие неудовлетворительной оценки 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 сопровождаться целой системой мер по её дальнейшему предотвращению. Необходимо вести:</w:t>
      </w:r>
    </w:p>
    <w:p w:rsidR="00EB597B" w:rsidRPr="00A20AD7" w:rsidRDefault="00EB597B" w:rsidP="00EB59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Учет индивидуальных особенностей личности</w:t>
      </w:r>
    </w:p>
    <w:p w:rsidR="00EB597B" w:rsidRPr="00A20AD7" w:rsidRDefault="00EB597B" w:rsidP="00EB59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Учет социальных условий</w:t>
      </w:r>
    </w:p>
    <w:p w:rsidR="00EB597B" w:rsidRPr="00A20AD7" w:rsidRDefault="00EB597B" w:rsidP="00EB59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Учет возрастных особенностей</w:t>
      </w:r>
    </w:p>
    <w:p w:rsidR="00EB597B" w:rsidRPr="00A20AD7" w:rsidRDefault="00EB597B" w:rsidP="00EB59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Учет состояния здоровья</w:t>
      </w:r>
    </w:p>
    <w:p w:rsidR="00A20AD7" w:rsidRDefault="00EB597B" w:rsidP="00A20A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Учет </w:t>
      </w:r>
      <w:proofErr w:type="spellStart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общих и специальных умений</w:t>
      </w:r>
    </w:p>
    <w:p w:rsidR="00EB597B" w:rsidRPr="00A20AD7" w:rsidRDefault="002F42E4" w:rsidP="002F4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64610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едагоги МО уделяют особое внимание работе с учащимися «группы риска», понимая значимость и насущную необходимость данного направления. Вот примерный алгоритм нашей работы: Работа со слабоуспевающими учениками и получающими не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удовлетворительные оценки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начинается с составления плана работы на весь учебный год и корректируется в зависимости от успехов учащегося. Главными здесь становятся личностно-ориентированные приёмы взаимодействия, дифференцированный подход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обучении, работа с родителями.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Одним из важных приемов формирования мотивации достижений в учебной деятельности является ведение индивидуальной диагностической карты учета уровня овладения лингвистическими умениями и навыками</w:t>
      </w:r>
      <w:r w:rsidR="00EB597B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аналогичной карты всего класса в целом</w:t>
      </w:r>
      <w:r w:rsidR="00EB597B" w:rsidRPr="00A20A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 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Опыт внедрения данного метода 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показал: если ученики совместно с учителями после проведения каждой диагностической контрольной работы заполняли карту учета освое</w:t>
      </w:r>
      <w:r w:rsidR="006673D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ния языковых и лингвистических 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учебных навыков, то они демонстрировали положительную дина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мику в процессе подготовки к ГВЭ. </w:t>
      </w:r>
    </w:p>
    <w:p w:rsidR="00EB597B" w:rsidRPr="00A20AD7" w:rsidRDefault="00364610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Важ</w:t>
      </w:r>
      <w:r w:rsidR="005B3091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 общее развитие ребёнка,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привлеч</w:t>
      </w:r>
      <w:r w:rsidR="005B3091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ение внимания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современных школьников к оценке окружающего их мира и к пр</w:t>
      </w:r>
      <w:r w:rsidR="00A872E4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облемам нравственного выбора; </w:t>
      </w:r>
      <w:r w:rsidR="005B3091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творчески</w:t>
      </w:r>
      <w:r w:rsidR="005B3091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 способностей учащихся,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интерес к читательской деятельности.</w:t>
      </w:r>
    </w:p>
    <w:p w:rsidR="00EB597B" w:rsidRPr="00A20AD7" w:rsidRDefault="00387F3D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Высокие результаты о</w:t>
      </w:r>
      <w:r w:rsidR="00331CFC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бученности – это не только качес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твенная учебная подготовка, но и определенный психологический настрой. </w:t>
      </w:r>
      <w:proofErr w:type="gramStart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Вопросам организации психологической помощи</w:t>
      </w:r>
      <w:proofErr w:type="gram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обучающимся также уделяется особое внимание. Педагог-психолог проводит работу, направленную на изучение </w:t>
      </w:r>
      <w:proofErr w:type="gramStart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индивидуальных особенностей поведения</w:t>
      </w:r>
      <w:proofErr w:type="gram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учащихся во время экзаменов, проверочных и итоговых работ; мониторинг по профориентации учащихся.</w:t>
      </w:r>
    </w:p>
    <w:p w:rsidR="00EB597B" w:rsidRPr="00A20AD7" w:rsidRDefault="00387F3D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Очень важны квалифицированные, проверенные временем советы учителя о способах </w:t>
      </w:r>
      <w:proofErr w:type="spellStart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саморегуляции</w:t>
      </w:r>
      <w:proofErr w:type="spell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стрессовой ситуации, о способах запоминания большого материала.</w:t>
      </w:r>
    </w:p>
    <w:p w:rsidR="00EB597B" w:rsidRPr="00A20AD7" w:rsidRDefault="00364610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Важным направлением в работе МО явилось сотрудничество с родителями: посещение родительских собраний, индивидуальные </w:t>
      </w:r>
      <w:proofErr w:type="gramStart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консультации,  информирование</w:t>
      </w:r>
      <w:proofErr w:type="gram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родителей и советы педагога. Рекомендации для родителей мы готовили по материалам ученых-психологов </w:t>
      </w:r>
      <w:proofErr w:type="spellStart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И.В.Дубровиной</w:t>
      </w:r>
      <w:proofErr w:type="spell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А.М.Прихожан</w:t>
      </w:r>
      <w:proofErr w:type="spellEnd"/>
      <w:r w:rsidR="00EB597B"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А.Г. Шмелева и др.</w:t>
      </w:r>
    </w:p>
    <w:p w:rsidR="00EB597B" w:rsidRPr="00A20AD7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387F3D" w:rsidRPr="00A20AD7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    </w:t>
      </w: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Мы понимаем, что итоговые оценки за год являются комплексным показателем совместной деятельности учителей, учащихся и их родителей. Отсюда стремление сделать эту работу как можно более эффективной.</w:t>
      </w:r>
    </w:p>
    <w:p w:rsidR="00044803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  <w:r w:rsidRPr="00A20A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6C7ED3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</w:t>
      </w:r>
    </w:p>
    <w:p w:rsidR="00044803" w:rsidRDefault="00044803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044803" w:rsidRDefault="00044803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044803" w:rsidRDefault="00044803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044803" w:rsidRDefault="00044803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EB597B" w:rsidRPr="00C338CE" w:rsidRDefault="00D4072A" w:rsidP="00EB597B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результатов </w:t>
      </w:r>
      <w:r w:rsidR="00A872E4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</w:t>
      </w:r>
      <w:r w:rsidR="00331CFC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аттестации</w:t>
      </w:r>
      <w:proofErr w:type="gramEnd"/>
      <w:r w:rsidR="00331CFC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в </w:t>
      </w:r>
      <w:r w:rsidR="005B30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5-9</w:t>
      </w:r>
      <w:r w:rsidR="00EB597B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-х кл</w:t>
      </w:r>
      <w:r w:rsidR="00331CFC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ассах</w:t>
      </w:r>
      <w:r w:rsidR="006C7ED3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</w:t>
      </w:r>
      <w:r w:rsidR="00EB597B" w:rsidRPr="00D631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по русскому языку и ли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тературе, истории (входной, промежуточный, «на выходе»)</w:t>
      </w:r>
    </w:p>
    <w:p w:rsidR="002F42E4" w:rsidRDefault="00EB597B" w:rsidP="00C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38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C338CE" w:rsidRPr="00C338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</w:p>
    <w:p w:rsidR="00C338CE" w:rsidRPr="002F42E4" w:rsidRDefault="002F42E4" w:rsidP="00C33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="00C338C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</w:t>
      </w:r>
      <w:r w:rsidR="00C338CE" w:rsidRPr="002F42E4">
        <w:rPr>
          <w:rFonts w:ascii="Times New Roman" w:hAnsi="Times New Roman" w:cs="Times New Roman"/>
          <w:b/>
          <w:sz w:val="24"/>
          <w:szCs w:val="24"/>
        </w:rPr>
        <w:t xml:space="preserve">Входной диктант по русскому языку 2022-2023 </w:t>
      </w:r>
      <w:proofErr w:type="spellStart"/>
      <w:r w:rsidR="00C338CE" w:rsidRPr="002F42E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C338CE" w:rsidRPr="002F42E4">
        <w:rPr>
          <w:rFonts w:ascii="Times New Roman" w:hAnsi="Times New Roman" w:cs="Times New Roman"/>
          <w:b/>
          <w:sz w:val="24"/>
          <w:szCs w:val="24"/>
        </w:rPr>
        <w:t>/год</w:t>
      </w:r>
    </w:p>
    <w:tbl>
      <w:tblPr>
        <w:tblStyle w:val="a8"/>
        <w:tblpPr w:leftFromText="180" w:rightFromText="180" w:vertAnchor="page" w:horzAnchor="page" w:tblpX="2461" w:tblpY="9286"/>
        <w:tblW w:w="0" w:type="auto"/>
        <w:tblLook w:val="04A0" w:firstRow="1" w:lastRow="0" w:firstColumn="1" w:lastColumn="0" w:noHBand="0" w:noVBand="1"/>
      </w:tblPr>
      <w:tblGrid>
        <w:gridCol w:w="2457"/>
        <w:gridCol w:w="1293"/>
        <w:gridCol w:w="1667"/>
        <w:gridCol w:w="1493"/>
      </w:tblGrid>
      <w:tr w:rsidR="002F42E4" w:rsidRPr="001A1487" w:rsidTr="002F42E4">
        <w:trPr>
          <w:trHeight w:val="601"/>
        </w:trPr>
        <w:tc>
          <w:tcPr>
            <w:tcW w:w="245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Ф И О</w:t>
            </w: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</w:p>
          <w:p w:rsidR="002F42E4" w:rsidRPr="001A1487" w:rsidRDefault="002F42E4" w:rsidP="002F42E4">
            <w:pPr>
              <w:pStyle w:val="a7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</w:tr>
      <w:tr w:rsidR="002F42E4" w:rsidRPr="001A1487" w:rsidTr="002F42E4">
        <w:trPr>
          <w:trHeight w:val="257"/>
        </w:trPr>
        <w:tc>
          <w:tcPr>
            <w:tcW w:w="2457" w:type="dxa"/>
            <w:vMerge w:val="restart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Брусова Л.А.</w:t>
            </w: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2F42E4" w:rsidRPr="001A1487" w:rsidTr="002F42E4">
        <w:trPr>
          <w:trHeight w:val="259"/>
        </w:trPr>
        <w:tc>
          <w:tcPr>
            <w:tcW w:w="2457" w:type="dxa"/>
            <w:vMerge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28,57</w:t>
            </w:r>
          </w:p>
        </w:tc>
      </w:tr>
      <w:tr w:rsidR="002F42E4" w:rsidRPr="001A1487" w:rsidTr="002F42E4">
        <w:trPr>
          <w:trHeight w:val="98"/>
        </w:trPr>
        <w:tc>
          <w:tcPr>
            <w:tcW w:w="2457" w:type="dxa"/>
            <w:vMerge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74,34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2F42E4" w:rsidRPr="001A1487" w:rsidTr="002F42E4">
        <w:trPr>
          <w:trHeight w:val="257"/>
        </w:trPr>
        <w:tc>
          <w:tcPr>
            <w:tcW w:w="2457" w:type="dxa"/>
            <w:vMerge w:val="restart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Сиротина Л.П.</w:t>
            </w: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</w:tr>
      <w:tr w:rsidR="002F42E4" w:rsidRPr="001A1487" w:rsidTr="002F42E4">
        <w:trPr>
          <w:trHeight w:val="226"/>
        </w:trPr>
        <w:tc>
          <w:tcPr>
            <w:tcW w:w="2457" w:type="dxa"/>
            <w:vMerge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39,60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29,00</w:t>
            </w:r>
          </w:p>
        </w:tc>
      </w:tr>
      <w:tr w:rsidR="002F42E4" w:rsidRPr="001A1487" w:rsidTr="002F42E4">
        <w:trPr>
          <w:trHeight w:val="146"/>
        </w:trPr>
        <w:tc>
          <w:tcPr>
            <w:tcW w:w="2457" w:type="dxa"/>
            <w:vMerge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40, 45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35,34</w:t>
            </w:r>
          </w:p>
        </w:tc>
      </w:tr>
      <w:tr w:rsidR="002F42E4" w:rsidRPr="001A1487" w:rsidTr="002F42E4">
        <w:trPr>
          <w:trHeight w:val="253"/>
        </w:trPr>
        <w:tc>
          <w:tcPr>
            <w:tcW w:w="2457" w:type="dxa"/>
            <w:vMerge w:val="restart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Степина Н.В.</w:t>
            </w: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36,5О   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12,14</w:t>
            </w:r>
          </w:p>
        </w:tc>
      </w:tr>
      <w:tr w:rsidR="002F42E4" w:rsidRPr="001A1487" w:rsidTr="002F42E4">
        <w:trPr>
          <w:trHeight w:val="154"/>
        </w:trPr>
        <w:tc>
          <w:tcPr>
            <w:tcW w:w="2457" w:type="dxa"/>
            <w:vMerge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2F42E4" w:rsidRPr="001A1487" w:rsidTr="002F42E4">
        <w:trPr>
          <w:trHeight w:val="280"/>
        </w:trPr>
        <w:tc>
          <w:tcPr>
            <w:tcW w:w="2457" w:type="dxa"/>
            <w:vMerge w:val="restart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Тишунина</w:t>
            </w:r>
            <w:proofErr w:type="spellEnd"/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 76,76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</w:tr>
      <w:tr w:rsidR="002F42E4" w:rsidRPr="001A1487" w:rsidTr="002F42E4">
        <w:trPr>
          <w:trHeight w:val="184"/>
        </w:trPr>
        <w:tc>
          <w:tcPr>
            <w:tcW w:w="2457" w:type="dxa"/>
            <w:vMerge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7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 xml:space="preserve">  82,00</w:t>
            </w:r>
          </w:p>
        </w:tc>
        <w:tc>
          <w:tcPr>
            <w:tcW w:w="1483" w:type="dxa"/>
          </w:tcPr>
          <w:p w:rsidR="002F42E4" w:rsidRPr="001A1487" w:rsidRDefault="002F42E4" w:rsidP="002F42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</w:tbl>
    <w:p w:rsidR="00C338CE" w:rsidRDefault="00C338CE" w:rsidP="00C338CE">
      <w:pP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6D0A1C" w:rsidRDefault="006D0A1C" w:rsidP="00C338CE">
      <w:pPr>
        <w:shd w:val="clear" w:color="auto" w:fill="FFFFFF"/>
        <w:spacing w:line="240" w:lineRule="auto"/>
        <w:jc w:val="both"/>
        <w:rPr>
          <w:b/>
          <w:sz w:val="20"/>
          <w:szCs w:val="20"/>
        </w:rPr>
      </w:pPr>
    </w:p>
    <w:p w:rsidR="00172FE2" w:rsidRDefault="002F42E4" w:rsidP="00BC1D35">
      <w:pPr>
        <w:pStyle w:val="a7"/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B7E4DE0" wp14:editId="177E7779">
            <wp:extent cx="4810125" cy="3171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2FE2" w:rsidRDefault="00172FE2" w:rsidP="00BC1D35">
      <w:pPr>
        <w:pStyle w:val="a7"/>
        <w:shd w:val="clear" w:color="auto" w:fill="FFFFFF" w:themeFill="background1"/>
        <w:jc w:val="both"/>
        <w:rPr>
          <w:b/>
          <w:sz w:val="20"/>
          <w:szCs w:val="20"/>
        </w:rPr>
      </w:pPr>
    </w:p>
    <w:p w:rsidR="00172FE2" w:rsidRDefault="00172FE2" w:rsidP="00BC1D35">
      <w:pPr>
        <w:pStyle w:val="a7"/>
        <w:shd w:val="clear" w:color="auto" w:fill="FFFFFF" w:themeFill="background1"/>
        <w:jc w:val="both"/>
        <w:rPr>
          <w:b/>
          <w:sz w:val="20"/>
          <w:szCs w:val="20"/>
        </w:rPr>
      </w:pPr>
    </w:p>
    <w:p w:rsidR="00172FE2" w:rsidRDefault="00FC2252" w:rsidP="00172FE2">
      <w:pPr>
        <w:pStyle w:val="a7"/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FC2252" w:rsidRPr="00C338CE" w:rsidRDefault="00C338CE" w:rsidP="00FC2252">
      <w:pPr>
        <w:pStyle w:val="a7"/>
        <w:shd w:val="clear" w:color="auto" w:fill="FFFFFF" w:themeFill="background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C2252"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второй четверти </w:t>
      </w:r>
      <w:r w:rsidR="00FC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2022-2023 </w:t>
      </w:r>
      <w:proofErr w:type="spellStart"/>
      <w:r w:rsidR="00FC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уч.года</w:t>
      </w:r>
      <w:proofErr w:type="spellEnd"/>
      <w:r w:rsidR="00FC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2252"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ремонтом кровли по распоряжению Департамента образования было принято решение об организации дистанционного обучения в школе-интернате.</w:t>
      </w:r>
    </w:p>
    <w:p w:rsidR="00FC2252" w:rsidRPr="00BC1D35" w:rsidRDefault="00FC2252" w:rsidP="00FC2252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C1D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4D33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BC1D3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Работа была организована следующим образом:</w:t>
      </w:r>
    </w:p>
    <w:p w:rsidR="00172FE2" w:rsidRDefault="00172FE2" w:rsidP="00BC1D35">
      <w:pPr>
        <w:pStyle w:val="a7"/>
        <w:shd w:val="clear" w:color="auto" w:fill="FFFFFF" w:themeFill="background1"/>
        <w:jc w:val="both"/>
        <w:rPr>
          <w:b/>
          <w:sz w:val="20"/>
          <w:szCs w:val="20"/>
        </w:rPr>
      </w:pPr>
    </w:p>
    <w:p w:rsidR="00172FE2" w:rsidRDefault="00172FE2" w:rsidP="00BC1D35">
      <w:pPr>
        <w:pStyle w:val="a7"/>
        <w:shd w:val="clear" w:color="auto" w:fill="FFFFFF" w:themeFill="background1"/>
        <w:jc w:val="both"/>
        <w:rPr>
          <w:b/>
          <w:sz w:val="20"/>
          <w:szCs w:val="20"/>
        </w:rPr>
      </w:pPr>
    </w:p>
    <w:p w:rsidR="00BC1D35" w:rsidRPr="00AF46F7" w:rsidRDefault="00FC2252" w:rsidP="00FC2252">
      <w:pPr>
        <w:pStyle w:val="a7"/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/>
          <w:sz w:val="20"/>
          <w:szCs w:val="20"/>
        </w:rPr>
        <w:t>1</w:t>
      </w:r>
      <w:r w:rsidR="00BC1D35"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C1D35"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Проведено информирование всех родителей (законных представителей) учащихся о предстоящей форме обучения.</w:t>
      </w:r>
    </w:p>
    <w:p w:rsidR="00BC1D35" w:rsidRPr="00434FA3" w:rsidRDefault="00BC1D35" w:rsidP="00BC1D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Проведен ряд мониторинговых мероприятий как среди учителей, так и среди учащихся и их родителей, позволяющих узнать технические возможности для перехода на электронное, дистанционное обуче</w:t>
      </w:r>
      <w:r w:rsidR="003750DA"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ние. Выяснено, все учащиеся</w:t>
      </w: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 имеют возможность обучаться в дистанционном формате через </w:t>
      </w: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WhatsApp</w:t>
      </w: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 формате </w:t>
      </w:r>
      <w:proofErr w:type="spellStart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видеозвонка</w:t>
      </w:r>
      <w:proofErr w:type="spellEnd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могут участвовать 8 человек.</w:t>
      </w:r>
    </w:p>
    <w:p w:rsidR="00BC1D35" w:rsidRPr="00434FA3" w:rsidRDefault="00BC1D35" w:rsidP="00BC1D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Активно велась работа группового родительского чата в программе </w:t>
      </w:r>
      <w:proofErr w:type="spellStart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WhatsApp</w:t>
      </w:r>
      <w:proofErr w:type="spellEnd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котором обсуждается актуальная информация, реализуется быстрая обратная связь. </w:t>
      </w:r>
    </w:p>
    <w:p w:rsidR="00BC1D35" w:rsidRPr="00434FA3" w:rsidRDefault="00BC1D35" w:rsidP="00BC1D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4.Для учащихся, не имеющих возможности перехода на дистанционный формат обучения, в том числе, в связи с отсутствием компьютерной техники (компьютер, планшет), подключения к сети Интернет в домашних условиях, было организовано обучение в режиме самоподготовки с консультированием по мобильной связи, мессенджеров </w:t>
      </w:r>
      <w:proofErr w:type="spellStart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WatsApp</w:t>
      </w:r>
      <w:proofErr w:type="spellEnd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C1D35" w:rsidRPr="00434FA3" w:rsidRDefault="00BC1D35" w:rsidP="00BC1D3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В своей работе я использую </w:t>
      </w:r>
      <w:proofErr w:type="spellStart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видеоуроки</w:t>
      </w:r>
      <w:proofErr w:type="spellEnd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нужным мне темам из </w:t>
      </w:r>
      <w:proofErr w:type="spellStart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YouTube</w:t>
      </w:r>
      <w:proofErr w:type="spellEnd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Выбранные темы для занятия отправляю в группу накануне занятия, чтобы учащиеся смогли познакомиться с учебным материалом для последующего урока.  </w:t>
      </w:r>
      <w:proofErr w:type="gramStart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 должны</w:t>
      </w:r>
      <w:proofErr w:type="gramEnd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небольшие занятия до 7-10 минут, где учитель рассказывает материал. </w:t>
      </w:r>
      <w:proofErr w:type="gramStart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 содержанию</w:t>
      </w:r>
      <w:proofErr w:type="gramEnd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видеоурока</w:t>
      </w:r>
      <w:proofErr w:type="spellEnd"/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предлагаются вопросы, которые способствуют активизации внимания учащихся.</w:t>
      </w:r>
      <w:r w:rsidRPr="00434FA3">
        <w:rPr>
          <w:rFonts w:ascii="Times New Roman" w:hAnsi="Times New Roman" w:cs="Times New Roman"/>
          <w:sz w:val="24"/>
          <w:szCs w:val="24"/>
        </w:rPr>
        <w:t xml:space="preserve"> </w:t>
      </w:r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учебников мы работали с интернет-тренажерами, тестами. </w:t>
      </w:r>
    </w:p>
    <w:p w:rsidR="00BC1D35" w:rsidRPr="00BC1D35" w:rsidRDefault="00BC1D35" w:rsidP="00BC1D3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На уроках литературы предлагала детям задания и вопросы из учебника. По биографии писателя составляли хронологические таблицы и конспекты, создавали презентации. Чтение наизусть иногда заменяла выразительным чтением и вопросом по тексту.    Отдельные учащиеся стеснялись показывать</w:t>
      </w:r>
      <w:r w:rsidRPr="00BC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лицо, себя, поэтому прямой эфир, </w:t>
      </w:r>
      <w:proofErr w:type="spellStart"/>
      <w:r w:rsidRPr="00BC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BC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C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ватсапе</w:t>
      </w:r>
      <w:proofErr w:type="spellEnd"/>
      <w:r w:rsidRPr="00BC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 заменяли голосовым сообщением. Ребята присылали звуковые файлы(аудиофайлы). </w:t>
      </w:r>
    </w:p>
    <w:p w:rsidR="00BC1D35" w:rsidRPr="00B96C90" w:rsidRDefault="00BC1D35" w:rsidP="00BC1D35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6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Кроме того, часто задания </w:t>
      </w:r>
      <w:proofErr w:type="gramStart"/>
      <w:r w:rsidRPr="00B96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предлагались  разные</w:t>
      </w:r>
      <w:proofErr w:type="gramEnd"/>
      <w:r w:rsidRPr="00B96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дабы избежать списывания. Нескольким учащимся требовался индивидуальный подход. Для таких групп учащихся сокращались задания, уменьшался объем и количество заданий, предлагался дополнительный наглядный материал. </w:t>
      </w:r>
      <w:r w:rsidRPr="00B96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ко всем классам можно применить материал, который есть на интернет платформах, т.к. разные УМК и разные темы, эти уроки не всегда выстроены с учетом дифференцированного подхода. Поэтому многие учителя записывают </w:t>
      </w:r>
      <w:proofErr w:type="spellStart"/>
      <w:r w:rsidRPr="00B96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видеоуроки</w:t>
      </w:r>
      <w:proofErr w:type="spellEnd"/>
      <w:r w:rsidRPr="00B96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B96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аудиоуроки</w:t>
      </w:r>
      <w:proofErr w:type="spellEnd"/>
      <w:r w:rsidRPr="00B96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(офлайн), что позволяет им самим объяснять новый материал, рассылают записи в группы </w:t>
      </w:r>
      <w:proofErr w:type="spellStart"/>
      <w:r w:rsidRPr="00B96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WhatsApp</w:t>
      </w:r>
      <w:proofErr w:type="spellEnd"/>
      <w:r w:rsidRPr="00B96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BC1D35" w:rsidRPr="00434FA3" w:rsidRDefault="00BC1D35" w:rsidP="00BC1D3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была организована по смешанной форме, что является оптимальным вариантом организации дистанционного обучения. В этом случае мы готовим уроки с опорой на собственные разработки, а также привлекаем материал образовательных ресурсов. Это наиболее трудоемкий вариант, так как для каждого следующего урока приходится нужно выбирать одну из форм или совмещать. Но в этом случае каждый урок будет индивидуальным и результативным.</w:t>
      </w:r>
    </w:p>
    <w:p w:rsidR="00BC1D35" w:rsidRPr="00434FA3" w:rsidRDefault="00BC1D35" w:rsidP="00BC1D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C33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 выполненных работ учащихся осуществляется на образовательных платформах, в личном кабинете учителя, через электронную почту, мобильную связь (мессенджер </w:t>
      </w:r>
      <w:proofErr w:type="spellStart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WhatsApp</w:t>
      </w:r>
      <w:proofErr w:type="spellEnd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видеозвонки</w:t>
      </w:r>
      <w:proofErr w:type="spellEnd"/>
      <w:r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голосовые сообщения, телефонные звонки).</w:t>
      </w:r>
    </w:p>
    <w:p w:rsidR="00BC1D35" w:rsidRPr="00BC1D35" w:rsidRDefault="00C338CE" w:rsidP="00BC1D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BC1D35" w:rsidRPr="0043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усвоения полученного учебного материала выполняется непосредственной проверкой учителем с последующим выставлением оценки.</w:t>
      </w:r>
      <w:r w:rsidR="00BC1D35"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(родители) направляют фото, аудио и видеофайлы с выполненными работами (тестами, самостоятельными работами, чтением выразительно или наизусть, рисунками и т. д. через </w:t>
      </w:r>
      <w:proofErr w:type="spellStart"/>
      <w:r w:rsidR="00BC1D35"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WhatsApp</w:t>
      </w:r>
      <w:proofErr w:type="spellEnd"/>
      <w:r w:rsidR="00BC1D35"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C1D35" w:rsidRPr="00BC1D35" w:rsidRDefault="00BC1D35" w:rsidP="00BC1D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C33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Письменные работы по русскому языку и литературе проверяются при помощи </w:t>
      </w:r>
      <w:r w:rsidRPr="00BC1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Приложения </w:t>
      </w:r>
      <w:r w:rsidRPr="00BC1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Power</w:t>
      </w:r>
      <w:r w:rsidRPr="00BC1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1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Point</w:t>
      </w:r>
      <w:r w:rsidRPr="00BC1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BC1D35" w:rsidRPr="00BC1D35" w:rsidRDefault="00BC1D35" w:rsidP="00BC1D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Работы проверяются с письменными или устными (голосовыми) комментариями, либо через графический редактор визуально, оценка вместе с комментариями </w:t>
      </w:r>
      <w:r w:rsidRPr="00BC1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отсылается на личную страницу ученика через </w:t>
      </w:r>
      <w:proofErr w:type="spellStart"/>
      <w:r w:rsidRPr="00BC1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WhatsApp</w:t>
      </w:r>
      <w:proofErr w:type="spellEnd"/>
      <w:r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C1D35" w:rsidRPr="00434FA3" w:rsidRDefault="00BC1D35" w:rsidP="00BC1D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</w:t>
      </w:r>
      <w:r w:rsidRPr="00BC1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Оценки выставляются в электронный журнал.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BC1D35" w:rsidRPr="00C72308" w:rsidRDefault="00BC1D35" w:rsidP="00BC1D35">
      <w:pPr>
        <w:pStyle w:val="a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C1D35" w:rsidRPr="001A1487" w:rsidRDefault="00BC1D35" w:rsidP="00BC1D3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A1487">
        <w:rPr>
          <w:rStyle w:val="c6"/>
          <w:b/>
          <w:color w:val="333333"/>
          <w:sz w:val="28"/>
          <w:szCs w:val="28"/>
          <w:u w:val="single"/>
        </w:rPr>
        <w:t>Проблемы при организации дистанционного обучения:</w:t>
      </w:r>
    </w:p>
    <w:p w:rsidR="00BC1D35" w:rsidRPr="001A1487" w:rsidRDefault="00BC1D35" w:rsidP="00BC1D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487">
        <w:rPr>
          <w:rStyle w:val="c6"/>
          <w:color w:val="333333"/>
          <w:sz w:val="28"/>
          <w:szCs w:val="28"/>
        </w:rPr>
        <w:t>-ограничение занятий во времени (недостаточно для самостоятельного изучения и закрепления),</w:t>
      </w:r>
    </w:p>
    <w:p w:rsidR="00BC1D35" w:rsidRPr="001A1487" w:rsidRDefault="00BC1D35" w:rsidP="00BC1D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487">
        <w:rPr>
          <w:rStyle w:val="c6"/>
          <w:color w:val="333333"/>
          <w:sz w:val="28"/>
          <w:szCs w:val="28"/>
        </w:rPr>
        <w:t>-соблазн для учащихся воспользоваться подсказками,</w:t>
      </w:r>
    </w:p>
    <w:p w:rsidR="00BC1D35" w:rsidRPr="001A1487" w:rsidRDefault="00BC1D35" w:rsidP="00BC1D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487">
        <w:rPr>
          <w:rStyle w:val="c6"/>
          <w:color w:val="333333"/>
          <w:sz w:val="28"/>
          <w:szCs w:val="28"/>
        </w:rPr>
        <w:t>- отсутствие системы организации времени всего учебного дня,</w:t>
      </w:r>
    </w:p>
    <w:p w:rsidR="00BC1D35" w:rsidRPr="001A1487" w:rsidRDefault="00BC1D35" w:rsidP="00BC1D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487">
        <w:rPr>
          <w:rStyle w:val="c6"/>
          <w:color w:val="333333"/>
          <w:sz w:val="28"/>
          <w:szCs w:val="28"/>
        </w:rPr>
        <w:t>- необходимость жесткой самодисциплины, самоконтроля для учащихся,</w:t>
      </w:r>
    </w:p>
    <w:p w:rsidR="00BC1D35" w:rsidRPr="001A1487" w:rsidRDefault="00BC1D35" w:rsidP="00BC1D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  <w:r w:rsidRPr="001A1487">
        <w:rPr>
          <w:rStyle w:val="c6"/>
          <w:rFonts w:ascii="Times New Roman" w:hAnsi="Times New Roman" w:cs="Times New Roman"/>
          <w:color w:val="333333"/>
          <w:sz w:val="28"/>
          <w:szCs w:val="28"/>
        </w:rPr>
        <w:t>- необходимость использования специальной техники (персональный компьютер, доступ в Интернет).</w:t>
      </w:r>
      <w:r w:rsidRPr="001A148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 </w:t>
      </w:r>
    </w:p>
    <w:p w:rsidR="002F42E4" w:rsidRPr="001A1487" w:rsidRDefault="00D4072A" w:rsidP="00A32EAC">
      <w:pPr>
        <w:pStyle w:val="a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A14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32EAC" w:rsidRPr="001A14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2F42E4" w:rsidRDefault="002F42E4" w:rsidP="00A32EAC">
      <w:pPr>
        <w:pStyle w:val="a7"/>
        <w:rPr>
          <w:rFonts w:eastAsia="Times New Roman"/>
          <w:color w:val="212121"/>
          <w:sz w:val="28"/>
          <w:szCs w:val="28"/>
          <w:lang w:eastAsia="ru-RU"/>
        </w:rPr>
      </w:pPr>
    </w:p>
    <w:p w:rsidR="00A32EAC" w:rsidRPr="00A32EAC" w:rsidRDefault="002F42E4" w:rsidP="00A32EAC">
      <w:pPr>
        <w:pStyle w:val="a7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 xml:space="preserve">        </w:t>
      </w:r>
      <w:r w:rsidR="00A32EAC" w:rsidRPr="00A32EAC">
        <w:rPr>
          <w:rFonts w:ascii="Times New Roman" w:hAnsi="Times New Roman" w:cs="Times New Roman"/>
          <w:b/>
          <w:sz w:val="24"/>
          <w:szCs w:val="24"/>
        </w:rPr>
        <w:t xml:space="preserve">Итоги успеваемости по русскому языку, литературе, развитию речи, </w:t>
      </w:r>
    </w:p>
    <w:p w:rsidR="00A32EAC" w:rsidRPr="00A32EAC" w:rsidRDefault="00A32EAC" w:rsidP="00A32EA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32EAC">
        <w:rPr>
          <w:rFonts w:ascii="Times New Roman" w:hAnsi="Times New Roman" w:cs="Times New Roman"/>
          <w:b/>
          <w:sz w:val="24"/>
          <w:szCs w:val="24"/>
        </w:rPr>
        <w:t xml:space="preserve">                 истории    за 1 </w:t>
      </w:r>
      <w:proofErr w:type="gramStart"/>
      <w:r w:rsidRPr="00A32EAC">
        <w:rPr>
          <w:rFonts w:ascii="Times New Roman" w:hAnsi="Times New Roman" w:cs="Times New Roman"/>
          <w:b/>
          <w:sz w:val="24"/>
          <w:szCs w:val="24"/>
        </w:rPr>
        <w:t>полугодие  2022</w:t>
      </w:r>
      <w:proofErr w:type="gramEnd"/>
      <w:r w:rsidRPr="00A32EAC">
        <w:rPr>
          <w:rFonts w:ascii="Times New Roman" w:hAnsi="Times New Roman" w:cs="Times New Roman"/>
          <w:b/>
          <w:sz w:val="24"/>
          <w:szCs w:val="24"/>
        </w:rPr>
        <w:t xml:space="preserve">-2023 </w:t>
      </w:r>
      <w:proofErr w:type="spellStart"/>
      <w:r w:rsidRPr="00A32EAC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2EAC">
        <w:rPr>
          <w:rFonts w:ascii="Times New Roman" w:hAnsi="Times New Roman" w:cs="Times New Roman"/>
          <w:b/>
          <w:sz w:val="24"/>
          <w:szCs w:val="24"/>
        </w:rPr>
        <w:t>/года</w:t>
      </w:r>
    </w:p>
    <w:tbl>
      <w:tblPr>
        <w:tblStyle w:val="a8"/>
        <w:tblpPr w:leftFromText="180" w:rightFromText="180" w:vertAnchor="text" w:horzAnchor="page" w:tblpX="2116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2367"/>
        <w:gridCol w:w="1464"/>
        <w:gridCol w:w="1326"/>
        <w:gridCol w:w="1107"/>
        <w:gridCol w:w="976"/>
      </w:tblGrid>
      <w:tr w:rsidR="00A32EAC" w:rsidRPr="001A1487" w:rsidTr="00A32EAC">
        <w:trPr>
          <w:trHeight w:val="258"/>
        </w:trPr>
        <w:tc>
          <w:tcPr>
            <w:tcW w:w="2367" w:type="dxa"/>
            <w:tcBorders>
              <w:left w:val="single" w:sz="4" w:space="0" w:color="auto"/>
            </w:tcBorders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b/>
                <w:sz w:val="20"/>
                <w:szCs w:val="20"/>
              </w:rPr>
              <w:t>Ф И О</w:t>
            </w: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Средний балл</w:t>
            </w:r>
          </w:p>
        </w:tc>
      </w:tr>
      <w:tr w:rsidR="00A32EAC" w:rsidRPr="001A1487" w:rsidTr="00A32EAC">
        <w:trPr>
          <w:trHeight w:val="230"/>
        </w:trPr>
        <w:tc>
          <w:tcPr>
            <w:tcW w:w="2367" w:type="dxa"/>
            <w:vMerge w:val="restart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БРУСОВА Л.А.</w:t>
            </w: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6 ,  8«Б»</w:t>
            </w: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29,41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</w:tr>
      <w:tr w:rsidR="00A32EAC" w:rsidRPr="001A1487" w:rsidTr="00A32EAC">
        <w:trPr>
          <w:trHeight w:val="291"/>
        </w:trPr>
        <w:tc>
          <w:tcPr>
            <w:tcW w:w="2367" w:type="dxa"/>
            <w:vMerge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 xml:space="preserve"> 52,94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 xml:space="preserve"> 3,53</w:t>
            </w:r>
          </w:p>
        </w:tc>
      </w:tr>
      <w:tr w:rsidR="00A32EAC" w:rsidRPr="001A1487" w:rsidTr="00A32EAC">
        <w:trPr>
          <w:trHeight w:val="244"/>
        </w:trPr>
        <w:tc>
          <w:tcPr>
            <w:tcW w:w="2367" w:type="dxa"/>
            <w:vMerge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 xml:space="preserve"> 29,41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</w:tr>
      <w:tr w:rsidR="00A32EAC" w:rsidRPr="001A1487" w:rsidTr="00A32EAC">
        <w:trPr>
          <w:trHeight w:val="215"/>
        </w:trPr>
        <w:tc>
          <w:tcPr>
            <w:tcW w:w="2367" w:type="dxa"/>
            <w:vMerge w:val="restart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Сиротина Л.П.</w:t>
            </w: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5Б, 9Б, 9Д</w:t>
            </w: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25, 00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</w:tr>
      <w:tr w:rsidR="00A32EAC" w:rsidRPr="001A1487" w:rsidTr="00A32EAC">
        <w:trPr>
          <w:trHeight w:val="194"/>
        </w:trPr>
        <w:tc>
          <w:tcPr>
            <w:tcW w:w="2367" w:type="dxa"/>
            <w:vMerge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 xml:space="preserve"> 67, 86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 xml:space="preserve"> 3,86</w:t>
            </w:r>
          </w:p>
        </w:tc>
      </w:tr>
      <w:tr w:rsidR="00A32EAC" w:rsidRPr="001A1487" w:rsidTr="00A32EAC">
        <w:trPr>
          <w:trHeight w:val="341"/>
        </w:trPr>
        <w:tc>
          <w:tcPr>
            <w:tcW w:w="2367" w:type="dxa"/>
            <w:vMerge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36, 84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 xml:space="preserve"> 3,37</w:t>
            </w:r>
          </w:p>
        </w:tc>
      </w:tr>
      <w:tr w:rsidR="00A32EAC" w:rsidRPr="001A1487" w:rsidTr="00A32EAC">
        <w:trPr>
          <w:trHeight w:val="322"/>
        </w:trPr>
        <w:tc>
          <w:tcPr>
            <w:tcW w:w="2367" w:type="dxa"/>
            <w:vMerge w:val="restart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Степина Н.В.</w:t>
            </w: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7 «А»</w:t>
            </w: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 100</w:t>
            </w: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</w:tr>
      <w:tr w:rsidR="00A32EAC" w:rsidRPr="001A1487" w:rsidTr="00A32EAC">
        <w:trPr>
          <w:trHeight w:val="333"/>
        </w:trPr>
        <w:tc>
          <w:tcPr>
            <w:tcW w:w="2367" w:type="dxa"/>
            <w:vMerge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 100</w:t>
            </w: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A32EAC" w:rsidRPr="001A1487" w:rsidTr="00A32EAC">
        <w:trPr>
          <w:trHeight w:val="171"/>
        </w:trPr>
        <w:tc>
          <w:tcPr>
            <w:tcW w:w="2367" w:type="dxa"/>
            <w:vMerge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</w:tr>
      <w:tr w:rsidR="00A32EAC" w:rsidRPr="001A1487" w:rsidTr="00A32EAC">
        <w:trPr>
          <w:trHeight w:val="338"/>
        </w:trPr>
        <w:tc>
          <w:tcPr>
            <w:tcW w:w="236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Тишунина</w:t>
            </w:r>
            <w:proofErr w:type="spellEnd"/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Н.В..</w:t>
            </w:r>
            <w:proofErr w:type="gramEnd"/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</w:tr>
      <w:tr w:rsidR="00A32EAC" w:rsidRPr="001A1487" w:rsidTr="00A32EAC">
        <w:trPr>
          <w:trHeight w:val="262"/>
        </w:trPr>
        <w:tc>
          <w:tcPr>
            <w:tcW w:w="2367" w:type="dxa"/>
            <w:vMerge w:val="restart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</w:tr>
      <w:tr w:rsidR="00A32EAC" w:rsidRPr="001A1487" w:rsidTr="00A32EAC">
        <w:trPr>
          <w:trHeight w:val="259"/>
        </w:trPr>
        <w:tc>
          <w:tcPr>
            <w:tcW w:w="2367" w:type="dxa"/>
            <w:vMerge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</w:tr>
      <w:tr w:rsidR="00A32EAC" w:rsidRPr="001A1487" w:rsidTr="00A32EAC">
        <w:trPr>
          <w:trHeight w:val="391"/>
        </w:trPr>
        <w:tc>
          <w:tcPr>
            <w:tcW w:w="236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1487">
              <w:rPr>
                <w:rFonts w:ascii="Times New Roman" w:hAnsi="Times New Roman" w:cs="Times New Roman"/>
                <w:sz w:val="16"/>
                <w:szCs w:val="16"/>
              </w:rPr>
              <w:t>Петрихина</w:t>
            </w:r>
            <w:proofErr w:type="spellEnd"/>
            <w:r w:rsidRPr="001A1487"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464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2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7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976" w:type="dxa"/>
          </w:tcPr>
          <w:p w:rsidR="00A32EAC" w:rsidRPr="001A1487" w:rsidRDefault="00A32EAC" w:rsidP="00A32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7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</w:tr>
    </w:tbl>
    <w:p w:rsidR="00A32EAC" w:rsidRDefault="00DB59C8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3119755</wp:posOffset>
            </wp:positionV>
            <wp:extent cx="4886325" cy="3183255"/>
            <wp:effectExtent l="0" t="0" r="9525" b="17145"/>
            <wp:wrapTight wrapText="bothSides">
              <wp:wrapPolygon edited="0">
                <wp:start x="0" y="0"/>
                <wp:lineTo x="0" y="21587"/>
                <wp:lineTo x="21558" y="21587"/>
                <wp:lineTo x="21558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DD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br w:type="textWrapping" w:clear="all"/>
      </w:r>
      <w:r w:rsidR="00A32EA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r w:rsidR="00A32EAC" w:rsidRPr="00DB59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A32EA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</w:p>
    <w:p w:rsidR="00FF6191" w:rsidRPr="002F42E4" w:rsidRDefault="00A32EAC" w:rsidP="00FF61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F61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2F42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="00FF6191" w:rsidRPr="00FF6191">
        <w:rPr>
          <w:rFonts w:ascii="Times New Roman" w:hAnsi="Times New Roman" w:cs="Times New Roman"/>
          <w:b/>
          <w:sz w:val="24"/>
          <w:szCs w:val="24"/>
        </w:rPr>
        <w:t xml:space="preserve">Итоги контрольной работы по русскому языку за 2022-2023 </w:t>
      </w:r>
      <w:proofErr w:type="spellStart"/>
      <w:r w:rsidR="00FF6191" w:rsidRPr="00FF619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FF6191" w:rsidRPr="00FF6191">
        <w:rPr>
          <w:rFonts w:ascii="Times New Roman" w:hAnsi="Times New Roman" w:cs="Times New Roman"/>
          <w:b/>
          <w:sz w:val="24"/>
          <w:szCs w:val="24"/>
        </w:rPr>
        <w:t>/г</w:t>
      </w:r>
      <w:r w:rsidR="008167F6">
        <w:rPr>
          <w:rFonts w:ascii="Times New Roman" w:hAnsi="Times New Roman" w:cs="Times New Roman"/>
          <w:b/>
          <w:sz w:val="24"/>
          <w:szCs w:val="24"/>
        </w:rPr>
        <w:t>од</w:t>
      </w:r>
    </w:p>
    <w:p w:rsidR="00E7671E" w:rsidRDefault="00FF6191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         </w:t>
      </w:r>
    </w:p>
    <w:tbl>
      <w:tblPr>
        <w:tblStyle w:val="a8"/>
        <w:tblpPr w:leftFromText="180" w:rightFromText="180" w:vertAnchor="page" w:horzAnchor="page" w:tblpX="2131" w:tblpY="496"/>
        <w:tblW w:w="0" w:type="auto"/>
        <w:tblLook w:val="04A0" w:firstRow="1" w:lastRow="0" w:firstColumn="1" w:lastColumn="0" w:noHBand="0" w:noVBand="1"/>
      </w:tblPr>
      <w:tblGrid>
        <w:gridCol w:w="1862"/>
        <w:gridCol w:w="1302"/>
        <w:gridCol w:w="1235"/>
        <w:gridCol w:w="1237"/>
        <w:gridCol w:w="1164"/>
      </w:tblGrid>
      <w:tr w:rsidR="00E7671E" w:rsidRPr="00654270" w:rsidTr="001A1487">
        <w:trPr>
          <w:trHeight w:val="384"/>
        </w:trPr>
        <w:tc>
          <w:tcPr>
            <w:tcW w:w="1862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Ф И О</w:t>
            </w:r>
          </w:p>
        </w:tc>
        <w:tc>
          <w:tcPr>
            <w:tcW w:w="1302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235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Успеваемость</w:t>
            </w:r>
          </w:p>
        </w:tc>
        <w:tc>
          <w:tcPr>
            <w:tcW w:w="1237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1164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Обученность</w:t>
            </w:r>
            <w:proofErr w:type="spellEnd"/>
          </w:p>
        </w:tc>
      </w:tr>
      <w:tr w:rsidR="00E7671E" w:rsidRPr="00654270" w:rsidTr="001A1487">
        <w:trPr>
          <w:trHeight w:val="234"/>
        </w:trPr>
        <w:tc>
          <w:tcPr>
            <w:tcW w:w="1862" w:type="dxa"/>
            <w:vMerge w:val="restart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Брусова Л.А.</w:t>
            </w:r>
          </w:p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6А, 6Б, 8Б</w:t>
            </w:r>
          </w:p>
        </w:tc>
        <w:tc>
          <w:tcPr>
            <w:tcW w:w="1302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  77,78</w:t>
            </w:r>
          </w:p>
        </w:tc>
        <w:tc>
          <w:tcPr>
            <w:tcW w:w="1237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1164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34,67</w:t>
            </w:r>
          </w:p>
        </w:tc>
      </w:tr>
      <w:tr w:rsidR="00E7671E" w:rsidRPr="00654270" w:rsidTr="001A1487">
        <w:trPr>
          <w:trHeight w:val="250"/>
        </w:trPr>
        <w:tc>
          <w:tcPr>
            <w:tcW w:w="1862" w:type="dxa"/>
            <w:vMerge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  75,00</w:t>
            </w:r>
          </w:p>
        </w:tc>
        <w:tc>
          <w:tcPr>
            <w:tcW w:w="1237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12,50</w:t>
            </w:r>
          </w:p>
        </w:tc>
        <w:tc>
          <w:tcPr>
            <w:tcW w:w="1164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34,50 </w:t>
            </w:r>
          </w:p>
        </w:tc>
      </w:tr>
      <w:tr w:rsidR="00E7671E" w:rsidRPr="00654270" w:rsidTr="001A1487">
        <w:trPr>
          <w:trHeight w:val="267"/>
        </w:trPr>
        <w:tc>
          <w:tcPr>
            <w:tcW w:w="1862" w:type="dxa"/>
            <w:vMerge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  71,43</w:t>
            </w:r>
          </w:p>
        </w:tc>
        <w:tc>
          <w:tcPr>
            <w:tcW w:w="1237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28,57</w:t>
            </w:r>
          </w:p>
        </w:tc>
        <w:tc>
          <w:tcPr>
            <w:tcW w:w="1164" w:type="dxa"/>
          </w:tcPr>
          <w:p w:rsidR="00E7671E" w:rsidRPr="00654270" w:rsidRDefault="00E7671E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</w:tr>
      <w:tr w:rsidR="001A1487" w:rsidRPr="00654270" w:rsidTr="001A1487">
        <w:trPr>
          <w:trHeight w:val="230"/>
        </w:trPr>
        <w:tc>
          <w:tcPr>
            <w:tcW w:w="1862" w:type="dxa"/>
            <w:vMerge w:val="restart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Сиротина Л.П.</w:t>
            </w:r>
          </w:p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5Б, 9Б, 9Д</w:t>
            </w:r>
          </w:p>
        </w:tc>
        <w:tc>
          <w:tcPr>
            <w:tcW w:w="1302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    40,00</w:t>
            </w:r>
          </w:p>
        </w:tc>
        <w:tc>
          <w:tcPr>
            <w:tcW w:w="1237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64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29,60</w:t>
            </w:r>
          </w:p>
        </w:tc>
      </w:tr>
      <w:tr w:rsidR="001A1487" w:rsidRPr="00654270" w:rsidTr="001A1487">
        <w:trPr>
          <w:trHeight w:val="276"/>
        </w:trPr>
        <w:tc>
          <w:tcPr>
            <w:tcW w:w="1862" w:type="dxa"/>
            <w:vMerge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237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30,00</w:t>
            </w:r>
          </w:p>
        </w:tc>
        <w:tc>
          <w:tcPr>
            <w:tcW w:w="1164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36,00</w:t>
            </w:r>
          </w:p>
        </w:tc>
      </w:tr>
      <w:tr w:rsidR="001A1487" w:rsidRPr="00654270" w:rsidTr="001A1487">
        <w:trPr>
          <w:trHeight w:val="247"/>
        </w:trPr>
        <w:tc>
          <w:tcPr>
            <w:tcW w:w="1862" w:type="dxa"/>
            <w:vMerge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237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30,00</w:t>
            </w:r>
          </w:p>
        </w:tc>
        <w:tc>
          <w:tcPr>
            <w:tcW w:w="1164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36,00</w:t>
            </w:r>
          </w:p>
        </w:tc>
      </w:tr>
      <w:tr w:rsidR="001A1487" w:rsidRPr="00654270" w:rsidTr="001A1487">
        <w:trPr>
          <w:trHeight w:val="156"/>
        </w:trPr>
        <w:tc>
          <w:tcPr>
            <w:tcW w:w="1862" w:type="dxa"/>
            <w:vMerge w:val="restart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Степина Н.В.</w:t>
            </w:r>
          </w:p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7А, 5В</w:t>
            </w:r>
          </w:p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37,50 </w:t>
            </w:r>
          </w:p>
        </w:tc>
        <w:tc>
          <w:tcPr>
            <w:tcW w:w="1237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1164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</w:tr>
      <w:tr w:rsidR="001A1487" w:rsidRPr="00654270" w:rsidTr="001A1487">
        <w:trPr>
          <w:trHeight w:val="202"/>
        </w:trPr>
        <w:tc>
          <w:tcPr>
            <w:tcW w:w="1862" w:type="dxa"/>
            <w:vMerge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237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64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29,60</w:t>
            </w:r>
          </w:p>
        </w:tc>
      </w:tr>
      <w:tr w:rsidR="001A1487" w:rsidRPr="00654270" w:rsidTr="001A1487">
        <w:trPr>
          <w:trHeight w:val="193"/>
        </w:trPr>
        <w:tc>
          <w:tcPr>
            <w:tcW w:w="1862" w:type="dxa"/>
            <w:vMerge w:val="restart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Тишунина</w:t>
            </w:r>
            <w:proofErr w:type="spellEnd"/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Н.В..</w:t>
            </w:r>
            <w:proofErr w:type="gramEnd"/>
          </w:p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8А, 7Б</w:t>
            </w:r>
          </w:p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83,33</w:t>
            </w:r>
          </w:p>
        </w:tc>
        <w:tc>
          <w:tcPr>
            <w:tcW w:w="1237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1164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51,33</w:t>
            </w:r>
          </w:p>
        </w:tc>
      </w:tr>
      <w:tr w:rsidR="001A1487" w:rsidRPr="00654270" w:rsidTr="001A1487">
        <w:trPr>
          <w:trHeight w:val="240"/>
        </w:trPr>
        <w:tc>
          <w:tcPr>
            <w:tcW w:w="1862" w:type="dxa"/>
            <w:vMerge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542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35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 xml:space="preserve"> 77,78</w:t>
            </w:r>
          </w:p>
        </w:tc>
        <w:tc>
          <w:tcPr>
            <w:tcW w:w="1237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1164" w:type="dxa"/>
          </w:tcPr>
          <w:p w:rsidR="001A1487" w:rsidRPr="00654270" w:rsidRDefault="001A1487" w:rsidP="001A14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54270">
              <w:rPr>
                <w:rFonts w:ascii="Times New Roman" w:hAnsi="Times New Roman" w:cs="Times New Roman"/>
                <w:sz w:val="18"/>
                <w:szCs w:val="18"/>
              </w:rPr>
              <w:t>40,89</w:t>
            </w:r>
          </w:p>
        </w:tc>
      </w:tr>
    </w:tbl>
    <w:p w:rsidR="008167F6" w:rsidRDefault="008167F6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</w:p>
    <w:p w:rsidR="00FC2252" w:rsidRDefault="00FC2252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</w:p>
    <w:p w:rsidR="00FF6191" w:rsidRPr="00BC1D35" w:rsidRDefault="00FC2252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</w:p>
    <w:p w:rsidR="001B6DD9" w:rsidRDefault="008167F6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  <w:r w:rsidRPr="008167F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 xml:space="preserve">   </w:t>
      </w:r>
    </w:p>
    <w:p w:rsidR="00EF48D3" w:rsidRDefault="00DB59C8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59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7671E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144145</wp:posOffset>
            </wp:positionV>
            <wp:extent cx="4733925" cy="3562350"/>
            <wp:effectExtent l="0" t="0" r="9525" b="0"/>
            <wp:wrapTight wrapText="bothSides">
              <wp:wrapPolygon edited="0">
                <wp:start x="0" y="0"/>
                <wp:lineTo x="0" y="21484"/>
                <wp:lineTo x="21557" y="21484"/>
                <wp:lineTo x="21557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8D3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671E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1B6DD9" w:rsidRDefault="00DB59C8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59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Итоги успеваемости по русскому языку, литературе, </w:t>
      </w:r>
      <w:r w:rsidR="00EF48D3">
        <w:rPr>
          <w:rFonts w:ascii="Times New Roman" w:hAnsi="Times New Roman" w:cs="Times New Roman"/>
          <w:b/>
          <w:sz w:val="24"/>
          <w:szCs w:val="24"/>
          <w:lang w:eastAsia="ru-RU"/>
        </w:rPr>
        <w:t>развитию речи</w:t>
      </w:r>
    </w:p>
    <w:p w:rsidR="00EF48D3" w:rsidRPr="00DB59C8" w:rsidRDefault="00EF48D3" w:rsidP="00DB59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за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/год</w:t>
      </w:r>
    </w:p>
    <w:p w:rsidR="00061EDA" w:rsidRDefault="00DB59C8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 xml:space="preserve">   </w:t>
      </w:r>
      <w:r w:rsidR="00061EDA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0"/>
        <w:gridCol w:w="1287"/>
        <w:gridCol w:w="1015"/>
        <w:gridCol w:w="1513"/>
        <w:gridCol w:w="1088"/>
        <w:gridCol w:w="1051"/>
      </w:tblGrid>
      <w:tr w:rsidR="001A1487" w:rsidRPr="00000951" w:rsidTr="001A1487">
        <w:trPr>
          <w:trHeight w:val="369"/>
        </w:trPr>
        <w:tc>
          <w:tcPr>
            <w:tcW w:w="1650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Ф И О</w:t>
            </w: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1015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1088" w:type="dxa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Качество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знаний</w:t>
            </w:r>
          </w:p>
        </w:tc>
        <w:tc>
          <w:tcPr>
            <w:tcW w:w="1051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Средний</w:t>
            </w:r>
          </w:p>
          <w:p w:rsidR="001A1487" w:rsidRPr="00000951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баллл</w:t>
            </w:r>
            <w:proofErr w:type="spellEnd"/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</w:tr>
      <w:tr w:rsidR="001A1487" w:rsidRPr="00000951" w:rsidTr="001A1487">
        <w:trPr>
          <w:trHeight w:val="316"/>
        </w:trPr>
        <w:tc>
          <w:tcPr>
            <w:tcW w:w="1650" w:type="dxa"/>
            <w:vMerge w:val="restart"/>
          </w:tcPr>
          <w:p w:rsidR="001A1487" w:rsidRPr="00F411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Брусова Л.А.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15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6А 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3,22</w:t>
            </w:r>
          </w:p>
        </w:tc>
      </w:tr>
      <w:tr w:rsidR="001A1487" w:rsidRPr="00000951" w:rsidTr="001A1487">
        <w:trPr>
          <w:trHeight w:val="122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015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3,60</w:t>
            </w:r>
          </w:p>
        </w:tc>
      </w:tr>
      <w:tr w:rsidR="001A1487" w:rsidRPr="00000951" w:rsidTr="001A1487">
        <w:trPr>
          <w:trHeight w:val="227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015" w:type="dxa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3,40</w:t>
            </w:r>
          </w:p>
        </w:tc>
      </w:tr>
      <w:tr w:rsidR="001A1487" w:rsidRPr="00000951" w:rsidTr="00654270">
        <w:trPr>
          <w:trHeight w:val="213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654270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15" w:type="dxa"/>
          </w:tcPr>
          <w:p w:rsidR="001A1487" w:rsidRPr="00000951" w:rsidRDefault="00010B72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3,50</w:t>
            </w:r>
          </w:p>
        </w:tc>
      </w:tr>
      <w:tr w:rsidR="001A1487" w:rsidRPr="00000951" w:rsidTr="00654270">
        <w:trPr>
          <w:trHeight w:val="260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015" w:type="dxa"/>
          </w:tcPr>
          <w:p w:rsidR="001A1487" w:rsidRPr="00000951" w:rsidRDefault="001A1487" w:rsidP="00654270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6Б 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</w:t>
            </w: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4,25</w:t>
            </w:r>
          </w:p>
        </w:tc>
      </w:tr>
      <w:tr w:rsidR="001A1487" w:rsidRPr="00000951" w:rsidTr="001A1487">
        <w:trPr>
          <w:trHeight w:val="349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3,50</w:t>
            </w:r>
          </w:p>
        </w:tc>
      </w:tr>
      <w:tr w:rsidR="001A1487" w:rsidRPr="00000951" w:rsidTr="001A1487">
        <w:trPr>
          <w:trHeight w:val="349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Pr="00000951" w:rsidRDefault="00010B72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8Б</w:t>
            </w:r>
            <w:r w:rsidR="001A1487"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44,44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3,44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319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6Б, 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33,33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3,33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425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4118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33,33</w:t>
            </w:r>
          </w:p>
        </w:tc>
      </w:tr>
      <w:tr w:rsidR="001A1487" w:rsidRPr="00000951" w:rsidTr="001A1487">
        <w:trPr>
          <w:trHeight w:val="288"/>
        </w:trPr>
        <w:tc>
          <w:tcPr>
            <w:tcW w:w="1650" w:type="dxa"/>
            <w:vMerge w:val="restart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7C0A6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Сиротина </w:t>
            </w:r>
            <w:proofErr w:type="gramStart"/>
            <w:r w:rsidRPr="007C0A6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Л.П.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.</w:t>
            </w:r>
            <w:proofErr w:type="gramEnd"/>
          </w:p>
          <w:p w:rsidR="001A1487" w:rsidRPr="007C0A60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5Б, 9Б, 9Д</w:t>
            </w: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212"/>
        </w:trPr>
        <w:tc>
          <w:tcPr>
            <w:tcW w:w="1650" w:type="dxa"/>
            <w:vMerge/>
          </w:tcPr>
          <w:p w:rsidR="001A1487" w:rsidRPr="007C0A60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3,60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334"/>
        </w:trPr>
        <w:tc>
          <w:tcPr>
            <w:tcW w:w="1650" w:type="dxa"/>
            <w:vMerge/>
          </w:tcPr>
          <w:p w:rsidR="001A1487" w:rsidRPr="007C0A60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015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3,40</w:t>
            </w:r>
          </w:p>
        </w:tc>
      </w:tr>
      <w:tr w:rsidR="001A1487" w:rsidRPr="00000951" w:rsidTr="001A1487">
        <w:trPr>
          <w:trHeight w:val="522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3,40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Tr="001A1487">
        <w:trPr>
          <w:trHeight w:val="334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3,70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303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440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3,22</w:t>
            </w:r>
          </w:p>
        </w:tc>
      </w:tr>
      <w:tr w:rsidR="001A1487" w:rsidTr="001A1487">
        <w:trPr>
          <w:trHeight w:val="264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55,56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3,56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Tr="001A1487">
        <w:trPr>
          <w:trHeight w:val="354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015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3,56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315"/>
        </w:trPr>
        <w:tc>
          <w:tcPr>
            <w:tcW w:w="1650" w:type="dxa"/>
            <w:vMerge w:val="restart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AD6179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Степина Н.В.</w:t>
            </w:r>
          </w:p>
          <w:p w:rsidR="001A1487" w:rsidRPr="00AD6179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7А, 5В</w:t>
            </w: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15" w:type="dxa"/>
          </w:tcPr>
          <w:p w:rsidR="001A1487" w:rsidRPr="00000951" w:rsidRDefault="005141CC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 А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54,55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3,55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1A1487" w:rsidRPr="00000951" w:rsidTr="001A1487">
        <w:trPr>
          <w:trHeight w:val="303"/>
        </w:trPr>
        <w:tc>
          <w:tcPr>
            <w:tcW w:w="1650" w:type="dxa"/>
            <w:vMerge/>
          </w:tcPr>
          <w:p w:rsidR="001A1487" w:rsidRPr="00AD6179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81,82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303"/>
        </w:trPr>
        <w:tc>
          <w:tcPr>
            <w:tcW w:w="1650" w:type="dxa"/>
            <w:vMerge/>
          </w:tcPr>
          <w:p w:rsidR="001A1487" w:rsidRPr="00AD6179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72,73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3,91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227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45,45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3,45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334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81,82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A1487" w:rsidRPr="00000951" w:rsidTr="001A1487">
        <w:trPr>
          <w:trHeight w:val="410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015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3,91</w:t>
            </w:r>
          </w:p>
        </w:tc>
      </w:tr>
      <w:tr w:rsidR="001A1487" w:rsidRPr="00000951" w:rsidTr="001A1487">
        <w:trPr>
          <w:trHeight w:val="284"/>
        </w:trPr>
        <w:tc>
          <w:tcPr>
            <w:tcW w:w="1650" w:type="dxa"/>
            <w:vMerge w:val="restart"/>
          </w:tcPr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AD6179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Тишунина</w:t>
            </w:r>
            <w:proofErr w:type="spellEnd"/>
            <w:r w:rsidRPr="00AD6179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Н.В.</w:t>
            </w:r>
          </w:p>
          <w:p w:rsidR="001A1487" w:rsidRPr="00AD6179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7Б, 8А</w:t>
            </w: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5141CC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 Б</w:t>
            </w: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77,78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3,78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1A1487" w:rsidRPr="00000951" w:rsidTr="001A1487">
        <w:trPr>
          <w:trHeight w:val="182"/>
        </w:trPr>
        <w:tc>
          <w:tcPr>
            <w:tcW w:w="1650" w:type="dxa"/>
            <w:vMerge/>
          </w:tcPr>
          <w:p w:rsidR="001A1487" w:rsidRPr="00AD6179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015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4, 22</w:t>
            </w:r>
          </w:p>
        </w:tc>
      </w:tr>
      <w:tr w:rsidR="001A1487" w:rsidTr="001A1487">
        <w:trPr>
          <w:trHeight w:val="212"/>
        </w:trPr>
        <w:tc>
          <w:tcPr>
            <w:tcW w:w="1650" w:type="dxa"/>
            <w:vMerge/>
          </w:tcPr>
          <w:p w:rsidR="001A1487" w:rsidRPr="00AD6179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Развитие речи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1A1487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55,56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3,56</w:t>
            </w:r>
          </w:p>
          <w:p w:rsidR="001A1487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1487" w:rsidRPr="00000951" w:rsidTr="001A1487">
        <w:trPr>
          <w:trHeight w:val="283"/>
        </w:trPr>
        <w:tc>
          <w:tcPr>
            <w:tcW w:w="1650" w:type="dxa"/>
            <w:vMerge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</w:tcPr>
          <w:p w:rsidR="001A1487" w:rsidRDefault="005141CC" w:rsidP="001A1487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 А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100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0095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  <w:p w:rsidR="001A1487" w:rsidRPr="00000951" w:rsidRDefault="001A1487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1B6DD9" w:rsidRDefault="00061EDA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 xml:space="preserve">          </w:t>
      </w:r>
    </w:p>
    <w:p w:rsidR="001B6DD9" w:rsidRDefault="00EF48D3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  <w:r w:rsidRPr="00BC40E9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425450</wp:posOffset>
            </wp:positionV>
            <wp:extent cx="5953125" cy="3629025"/>
            <wp:effectExtent l="0" t="0" r="9525" b="9525"/>
            <wp:wrapTight wrapText="bothSides">
              <wp:wrapPolygon edited="0">
                <wp:start x="0" y="0"/>
                <wp:lineTo x="0" y="21543"/>
                <wp:lineTo x="21565" y="21543"/>
                <wp:lineTo x="21565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:rsidR="00061EDA" w:rsidRDefault="00061EDA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FC2252" w:rsidRPr="00061EDA" w:rsidRDefault="00061EDA" w:rsidP="00061ED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1EDA">
        <w:rPr>
          <w:b/>
          <w:sz w:val="24"/>
          <w:szCs w:val="24"/>
          <w:lang w:eastAsia="ru-RU"/>
        </w:rPr>
        <w:t xml:space="preserve">         </w:t>
      </w:r>
      <w:r w:rsidR="00FC2252" w:rsidRPr="00061E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Итоги успеваемости по истории, английскому языку </w:t>
      </w:r>
    </w:p>
    <w:p w:rsidR="00061EDA" w:rsidRDefault="00FC2252" w:rsidP="00061ED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1E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061E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061E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2022-2023 </w:t>
      </w:r>
      <w:proofErr w:type="spellStart"/>
      <w:r w:rsidRPr="00061EDA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061EDA">
        <w:rPr>
          <w:rFonts w:ascii="Times New Roman" w:hAnsi="Times New Roman" w:cs="Times New Roman"/>
          <w:b/>
          <w:sz w:val="24"/>
          <w:szCs w:val="24"/>
          <w:lang w:eastAsia="ru-RU"/>
        </w:rPr>
        <w:t>/г</w:t>
      </w:r>
      <w:r w:rsidR="00061EDA" w:rsidRPr="00061EDA">
        <w:rPr>
          <w:rFonts w:ascii="Times New Roman" w:hAnsi="Times New Roman" w:cs="Times New Roman"/>
          <w:b/>
          <w:sz w:val="24"/>
          <w:szCs w:val="24"/>
          <w:lang w:eastAsia="ru-RU"/>
        </w:rPr>
        <w:t>од</w:t>
      </w:r>
      <w:r w:rsidRPr="00061E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84"/>
        <w:gridCol w:w="1790"/>
        <w:gridCol w:w="987"/>
        <w:gridCol w:w="1122"/>
        <w:gridCol w:w="877"/>
        <w:gridCol w:w="1052"/>
      </w:tblGrid>
      <w:tr w:rsidR="00061EDA" w:rsidRPr="00F7720E" w:rsidTr="001A1487">
        <w:trPr>
          <w:trHeight w:val="136"/>
        </w:trPr>
        <w:tc>
          <w:tcPr>
            <w:tcW w:w="1884" w:type="dxa"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F7720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Ф И О</w:t>
            </w:r>
          </w:p>
        </w:tc>
        <w:tc>
          <w:tcPr>
            <w:tcW w:w="1790" w:type="dxa"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987" w:type="dxa"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122" w:type="dxa"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77" w:type="dxa"/>
          </w:tcPr>
          <w:p w:rsidR="00061EDA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Качество</w:t>
            </w: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знаний</w:t>
            </w:r>
          </w:p>
        </w:tc>
        <w:tc>
          <w:tcPr>
            <w:tcW w:w="1052" w:type="dxa"/>
          </w:tcPr>
          <w:p w:rsidR="00061EDA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Средний </w:t>
            </w: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балл</w:t>
            </w:r>
          </w:p>
        </w:tc>
      </w:tr>
      <w:tr w:rsidR="00061EDA" w:rsidRPr="000F0D6F" w:rsidTr="001A1487">
        <w:trPr>
          <w:trHeight w:val="507"/>
        </w:trPr>
        <w:tc>
          <w:tcPr>
            <w:tcW w:w="1884" w:type="dxa"/>
            <w:vMerge w:val="restart"/>
          </w:tcPr>
          <w:p w:rsidR="00061EDA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061EDA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Петрихина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 В.А.</w:t>
            </w:r>
            <w:proofErr w:type="gramEnd"/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F7720E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.</w:t>
            </w: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 w:val="restart"/>
          </w:tcPr>
          <w:p w:rsidR="00061EDA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История</w:t>
            </w: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</w:t>
            </w:r>
          </w:p>
        </w:tc>
      </w:tr>
      <w:tr w:rsidR="00061EDA" w:rsidRPr="000F0D6F" w:rsidTr="001A1487">
        <w:trPr>
          <w:trHeight w:val="212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3,80</w:t>
            </w:r>
          </w:p>
        </w:tc>
      </w:tr>
      <w:tr w:rsidR="00061EDA" w:rsidRPr="000F0D6F" w:rsidTr="001A1487">
        <w:trPr>
          <w:trHeight w:val="212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5В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72,73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3,91</w:t>
            </w:r>
          </w:p>
        </w:tc>
      </w:tr>
      <w:tr w:rsidR="00061EDA" w:rsidRPr="000F0D6F" w:rsidTr="001A1487">
        <w:trPr>
          <w:trHeight w:val="227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3,67</w:t>
            </w:r>
          </w:p>
        </w:tc>
      </w:tr>
      <w:tr w:rsidR="00061EDA" w:rsidRPr="000F0D6F" w:rsidTr="001A1487">
        <w:trPr>
          <w:trHeight w:val="212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</w:t>
            </w:r>
          </w:p>
        </w:tc>
      </w:tr>
      <w:tr w:rsidR="00061EDA" w:rsidRPr="000F0D6F" w:rsidTr="001A1487">
        <w:trPr>
          <w:trHeight w:val="227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3,80</w:t>
            </w:r>
          </w:p>
        </w:tc>
      </w:tr>
      <w:tr w:rsidR="00061EDA" w:rsidRPr="000F0D6F" w:rsidTr="001A1487">
        <w:trPr>
          <w:trHeight w:val="364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7Б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88,89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318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3,67</w:t>
            </w:r>
          </w:p>
        </w:tc>
      </w:tr>
      <w:tr w:rsidR="00061EDA" w:rsidRPr="000F0D6F" w:rsidTr="001A1487">
        <w:trPr>
          <w:trHeight w:val="306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8Б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33,33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3,33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349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3,41</w:t>
            </w:r>
          </w:p>
        </w:tc>
      </w:tr>
      <w:tr w:rsidR="00061EDA" w:rsidRPr="000F0D6F" w:rsidTr="001A1487">
        <w:trPr>
          <w:trHeight w:val="91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3,60</w:t>
            </w:r>
          </w:p>
        </w:tc>
      </w:tr>
      <w:tr w:rsidR="00061EDA" w:rsidRPr="000F0D6F" w:rsidTr="001A1487">
        <w:trPr>
          <w:trHeight w:val="379"/>
        </w:trPr>
        <w:tc>
          <w:tcPr>
            <w:tcW w:w="1884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9Д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3,22</w:t>
            </w:r>
          </w:p>
        </w:tc>
      </w:tr>
      <w:tr w:rsidR="00061EDA" w:rsidRPr="000F0D6F" w:rsidTr="001A1487">
        <w:trPr>
          <w:trHeight w:val="399"/>
        </w:trPr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Прилепская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Е.Г.</w:t>
            </w:r>
            <w:r w:rsidRPr="00AB493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5Б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4,20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364"/>
        </w:trPr>
        <w:tc>
          <w:tcPr>
            <w:tcW w:w="1884" w:type="dxa"/>
            <w:vMerge/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5В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4,10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394"/>
        </w:trPr>
        <w:tc>
          <w:tcPr>
            <w:tcW w:w="1884" w:type="dxa"/>
            <w:vMerge/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6А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55,56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3,56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273"/>
        </w:trPr>
        <w:tc>
          <w:tcPr>
            <w:tcW w:w="1884" w:type="dxa"/>
            <w:vMerge/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6Б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4,12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409"/>
        </w:trPr>
        <w:tc>
          <w:tcPr>
            <w:tcW w:w="1884" w:type="dxa"/>
            <w:vMerge/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4,10</w:t>
            </w:r>
          </w:p>
        </w:tc>
      </w:tr>
      <w:tr w:rsidR="00061EDA" w:rsidRPr="000F0D6F" w:rsidTr="001A1487">
        <w:trPr>
          <w:trHeight w:val="334"/>
        </w:trPr>
        <w:tc>
          <w:tcPr>
            <w:tcW w:w="1884" w:type="dxa"/>
            <w:vMerge/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7Б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88,89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394"/>
        </w:trPr>
        <w:tc>
          <w:tcPr>
            <w:tcW w:w="1884" w:type="dxa"/>
            <w:vMerge/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8А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4,17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379"/>
        </w:trPr>
        <w:tc>
          <w:tcPr>
            <w:tcW w:w="1884" w:type="dxa"/>
            <w:vMerge/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8Б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88,89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4,33</w:t>
            </w:r>
          </w:p>
        </w:tc>
      </w:tr>
      <w:tr w:rsidR="00061EDA" w:rsidRPr="000F0D6F" w:rsidTr="001A1487">
        <w:trPr>
          <w:trHeight w:val="379"/>
        </w:trPr>
        <w:tc>
          <w:tcPr>
            <w:tcW w:w="1884" w:type="dxa"/>
            <w:vMerge/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9Б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80,00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4,10</w:t>
            </w:r>
          </w:p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061EDA" w:rsidRPr="000F0D6F" w:rsidTr="001A1487">
        <w:trPr>
          <w:trHeight w:val="546"/>
        </w:trPr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061EDA" w:rsidRPr="00AB4935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061EDA" w:rsidRPr="00F7720E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9Д</w:t>
            </w:r>
          </w:p>
        </w:tc>
        <w:tc>
          <w:tcPr>
            <w:tcW w:w="112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7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1052" w:type="dxa"/>
          </w:tcPr>
          <w:p w:rsidR="00061EDA" w:rsidRPr="000F0D6F" w:rsidRDefault="00061EDA" w:rsidP="001A148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0F0D6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3,78</w:t>
            </w:r>
          </w:p>
        </w:tc>
      </w:tr>
    </w:tbl>
    <w:p w:rsidR="00FC2252" w:rsidRDefault="00061EDA" w:rsidP="00061ED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-194310</wp:posOffset>
            </wp:positionH>
            <wp:positionV relativeFrom="paragraph">
              <wp:posOffset>313055</wp:posOffset>
            </wp:positionV>
            <wp:extent cx="59436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31" y="21505"/>
                <wp:lineTo x="21531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EDA" w:rsidRDefault="00061EDA" w:rsidP="00061ED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50DA" w:rsidRPr="00AD4C0A" w:rsidRDefault="00AD4C0A" w:rsidP="00AD4C0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Таким образом, п</w:t>
      </w:r>
      <w:r w:rsidR="00331CFC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русскому языку динамика общей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успеваемости положительная, а качественной</w:t>
      </w:r>
      <w:r w:rsidR="00FB674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отрицательная.  </w:t>
      </w:r>
    </w:p>
    <w:p w:rsidR="00EB597B" w:rsidRPr="000920E2" w:rsidRDefault="003750D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="004D33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E767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литературе </w:t>
      </w:r>
      <w:r w:rsidR="00FB674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общая </w:t>
      </w:r>
      <w:proofErr w:type="gramStart"/>
      <w:r w:rsidR="00FB674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успеваемость 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стаби</w:t>
      </w:r>
      <w:r w:rsidR="00FB674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льная</w:t>
      </w:r>
      <w:proofErr w:type="gramEnd"/>
      <w:r w:rsidR="00FB674E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качественная возрастает. 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FF525C" w:rsidRPr="000920E2" w:rsidRDefault="00FF525C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C7ED3" w:rsidRPr="003741DE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6C7ED3"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</w:t>
      </w: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Методы и приёмы, используемые учителями-предметниками </w:t>
      </w:r>
    </w:p>
    <w:p w:rsidR="00EB597B" w:rsidRPr="003741DE" w:rsidRDefault="006C7ED3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повышения мотивации учащихся:</w:t>
      </w:r>
    </w:p>
    <w:p w:rsidR="00EB597B" w:rsidRPr="003741D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Изучение личности ученика, причин его </w:t>
      </w:r>
      <w:proofErr w:type="spellStart"/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неуспешн</w:t>
      </w:r>
      <w:r w:rsidR="00976D3C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ости</w:t>
      </w:r>
      <w:proofErr w:type="spellEnd"/>
      <w:r w:rsidR="00976D3C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Своевременное   выявление</w:t>
      </w:r>
      <w:r w:rsidR="00FB674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пробелов </w:t>
      </w:r>
      <w:r w:rsidR="00B96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 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знаниях, грамотное планирование работы.</w:t>
      </w:r>
    </w:p>
    <w:p w:rsidR="00EB597B" w:rsidRPr="003741DE" w:rsidRDefault="006C7ED3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Мониторинг каждой темы. По </w:t>
      </w:r>
      <w:r w:rsidR="00976D3C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каждой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т</w:t>
      </w:r>
      <w:r w:rsidR="00976D3C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еме производится учет умений и 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навыков, которыми должен овладеть учащийся.</w:t>
      </w:r>
    </w:p>
    <w:p w:rsidR="00EB597B" w:rsidRPr="003741DE" w:rsidRDefault="00DD26A0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Организация </w:t>
      </w:r>
      <w:r w:rsidR="00976D3C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взаимной</w:t>
      </w:r>
      <w:r w:rsidR="004D33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помощи 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среди  учащихся.</w:t>
      </w:r>
    </w:p>
    <w:p w:rsidR="00EB597B" w:rsidRPr="003741D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Доброжелательность, искренняя заинтересованность учителя в успехах своего ученика.</w:t>
      </w:r>
    </w:p>
    <w:p w:rsidR="00DD26A0" w:rsidRPr="003741DE" w:rsidRDefault="00EB597B" w:rsidP="000920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0920E2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              </w:t>
      </w:r>
      <w:r w:rsidR="00B048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BC1D35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Анализ итогового</w:t>
      </w:r>
      <w:r w:rsidR="00A93EBC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контроля</w:t>
      </w:r>
      <w:r w:rsidR="00331CFC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базовых навыков </w:t>
      </w:r>
    </w:p>
    <w:p w:rsidR="00DD26A0" w:rsidRPr="003741DE" w:rsidRDefault="00331CFC" w:rsidP="00331CFC">
      <w:pPr>
        <w:shd w:val="clear" w:color="auto" w:fill="FCFD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DD26A0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</w:t>
      </w:r>
      <w:r w:rsidR="006B478E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учащихся 5 – 9-х классах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 </w:t>
      </w:r>
    </w:p>
    <w:p w:rsidR="00EB597B" w:rsidRPr="003741DE" w:rsidRDefault="00EB597B" w:rsidP="00331CFC">
      <w:pPr>
        <w:shd w:val="clear" w:color="auto" w:fill="FCFDFE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Орфографическая зоркость.</w:t>
      </w:r>
    </w:p>
    <w:p w:rsidR="00FB674E" w:rsidRPr="003741DE" w:rsidRDefault="00230328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Анализ </w:t>
      </w:r>
      <w:r w:rsidR="00ED5F4A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контрольных работ по русскому языку 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показывает слабую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динамику в освоении навык</w:t>
      </w:r>
      <w:r w:rsidR="00FB674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 орфографической зоркости в 5-9</w:t>
      </w:r>
      <w:r w:rsidR="006C7ED3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FB674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классах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итогам года. </w:t>
      </w:r>
      <w:r w:rsidR="00ED5F4A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Однако по сравнению с «входным» контролем можно говорить о положительной динамике по базовым навыкам в 5-9 классах основной школы.</w:t>
      </w:r>
    </w:p>
    <w:p w:rsidR="00EB597B" w:rsidRPr="003741DE" w:rsidRDefault="00FB674E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23032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Группе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учащихся</w:t>
      </w:r>
      <w:r w:rsidR="0023032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5-9 классов,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 </w:t>
      </w:r>
      <w:r w:rsidR="0023032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написавших диктант и не выполнивших грамматическое задание, было предложено контрольное списывание текстов. Результаты также были отрицательными.</w:t>
      </w:r>
      <w:r w:rsidR="008F5FE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23032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(Анализ контрольных диктантов прилагается).</w:t>
      </w:r>
      <w:r w:rsidR="00ED5F4A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Педагогам предложено усилить работу со слабоуспевающими обучающимися.</w:t>
      </w:r>
    </w:p>
    <w:p w:rsidR="00DD26A0" w:rsidRPr="003741DE" w:rsidRDefault="00ED5F4A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741DE"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  <w:t xml:space="preserve">       </w:t>
      </w:r>
      <w:r w:rsidR="00616462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Меры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 развитию читательской   грамотности уч</w:t>
      </w:r>
      <w:r w:rsidR="00616462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ащих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ся </w:t>
      </w:r>
      <w:r w:rsidR="00DD26A0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</w:t>
      </w:r>
    </w:p>
    <w:p w:rsidR="00EB597B" w:rsidRPr="003741DE" w:rsidRDefault="00DD26A0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(организационные, педагогические, методические)</w:t>
      </w:r>
    </w:p>
    <w:p w:rsidR="00EB597B" w:rsidRPr="003741D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  <w:r w:rsidRPr="003741DE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Организационные:</w:t>
      </w:r>
    </w:p>
    <w:p w:rsidR="00EB597B" w:rsidRPr="003741D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Определены новые формы работы с учащимися.</w:t>
      </w:r>
    </w:p>
    <w:p w:rsidR="00EB597B" w:rsidRPr="003741D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Сформированы творческие группы учащихся, проявляющих интерес к литературе.</w:t>
      </w:r>
    </w:p>
    <w:p w:rsidR="00EB597B" w:rsidRPr="003741DE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Освещение деятельности ОУ по поддержке и продвижению чтения и книги на сайте школы и ресурсного центра.</w:t>
      </w:r>
    </w:p>
    <w:p w:rsidR="00ED5F4A" w:rsidRPr="003741DE" w:rsidRDefault="00EB597B" w:rsidP="00ED5F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Педагогические</w:t>
      </w:r>
      <w:r w:rsidRPr="003741D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ED5F4A" w:rsidRPr="003741DE" w:rsidRDefault="00ED5F4A" w:rsidP="00ED5F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1.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классных часов и индивидуальных бесед с обучающимися.</w:t>
      </w:r>
    </w:p>
    <w:p w:rsidR="00ED5F4A" w:rsidRPr="003741DE" w:rsidRDefault="00ED5F4A" w:rsidP="00ED5F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2.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Посещение родительских собраний учителями русского языка и литературы по проблемам организации домашнего детского чтения.</w:t>
      </w:r>
    </w:p>
    <w:p w:rsidR="00EB597B" w:rsidRPr="003741DE" w:rsidRDefault="00ED5F4A" w:rsidP="00ED5F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3.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Индивидуальные встречи учителей с родителями обучающихся.</w:t>
      </w:r>
    </w:p>
    <w:p w:rsidR="00EB597B" w:rsidRPr="003741DE" w:rsidRDefault="00EB597B" w:rsidP="00EB597B">
      <w:pPr>
        <w:shd w:val="clear" w:color="auto" w:fill="FFFFFF"/>
        <w:spacing w:after="0" w:line="240" w:lineRule="auto"/>
        <w:ind w:left="113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Методические:</w:t>
      </w:r>
    </w:p>
    <w:p w:rsidR="00EB597B" w:rsidRPr="003741DE" w:rsidRDefault="00EB597B" w:rsidP="00EB597B">
      <w:pPr>
        <w:shd w:val="clear" w:color="auto" w:fill="FFFFFF"/>
        <w:spacing w:after="0" w:line="240" w:lineRule="auto"/>
        <w:ind w:left="11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Оказание консультационной помощи обучающимся.</w:t>
      </w:r>
    </w:p>
    <w:p w:rsidR="00EB597B" w:rsidRPr="003741DE" w:rsidRDefault="00EB597B" w:rsidP="00EB597B">
      <w:pPr>
        <w:shd w:val="clear" w:color="auto" w:fill="FFFFFF"/>
        <w:spacing w:after="0" w:line="240" w:lineRule="auto"/>
        <w:ind w:left="113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Проведение </w:t>
      </w:r>
      <w:proofErr w:type="spellStart"/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 (смысловое чтение и умение работать с информацией).</w:t>
      </w:r>
    </w:p>
    <w:p w:rsidR="00EB597B" w:rsidRPr="003741DE" w:rsidRDefault="00EB597B" w:rsidP="00EB597B">
      <w:pPr>
        <w:shd w:val="clear" w:color="auto" w:fill="FFFFFF"/>
        <w:spacing w:after="200" w:line="240" w:lineRule="auto"/>
        <w:ind w:left="113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Заседания школьного методического объединения по развитию читательской грамотности обучающихся.</w:t>
      </w:r>
    </w:p>
    <w:p w:rsidR="00EB597B" w:rsidRPr="003741DE" w:rsidRDefault="008778A8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ED5F4A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</w:t>
      </w: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ланы мероп</w:t>
      </w:r>
      <w:r w:rsidR="00303AF8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риятий по развитию читательской грамотности.</w:t>
      </w:r>
    </w:p>
    <w:p w:rsidR="00EB597B" w:rsidRPr="003741DE" w:rsidRDefault="00303AF8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Откорректирована Программа «Чтение – основа информационной культуры личности» по результатам исследования на заседании МО.</w:t>
      </w:r>
    </w:p>
    <w:p w:rsidR="00EB597B" w:rsidRPr="003741DE" w:rsidRDefault="00303AF8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Откорректированы планы:</w:t>
      </w:r>
    </w:p>
    <w:p w:rsidR="00EB597B" w:rsidRPr="003741DE" w:rsidRDefault="00303AF8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Изучение информационных потребностей родителей для поддержки домашнего детского чтения. 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Мониторинг изменений потребностей.</w:t>
      </w:r>
    </w:p>
    <w:p w:rsidR="00EB597B" w:rsidRPr="003741DE" w:rsidRDefault="00303AF8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Тематика общественного лектория для родителей по проблемам организации дом чтения.</w:t>
      </w:r>
    </w:p>
    <w:p w:rsidR="00EB597B" w:rsidRPr="003741DE" w:rsidRDefault="00303AF8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Определены формы оценки результативности реализации программы: - по результатам учебной деятельности учащихся;</w:t>
      </w:r>
    </w:p>
    <w:p w:rsidR="00EB597B" w:rsidRPr="003741DE" w:rsidRDefault="00ED5F4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</w:t>
      </w:r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протяжении 2022-2023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учебного года учите</w:t>
      </w:r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ля русского языка</w:t>
      </w:r>
      <w:r w:rsidR="00303AF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Брусова Л.А.,</w:t>
      </w:r>
      <w:r w:rsidR="00616462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03AF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Ляпина Н.</w:t>
      </w:r>
      <w:r w:rsidR="00B04862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Е., Сиротина Л.П</w:t>
      </w:r>
      <w:r w:rsidR="00303AF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., </w:t>
      </w:r>
      <w:proofErr w:type="spellStart"/>
      <w:r w:rsidR="00303AF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Прилепская</w:t>
      </w:r>
      <w:proofErr w:type="spellEnd"/>
      <w:r w:rsidR="00303AF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Е.Г.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проводили целенаправленную работу со слабоуспевающими учащимися через индивидуальный подход на уроках, дополнительные занятия и консульта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ции. Тем не менее есть проблемы, требующие решения.</w:t>
      </w:r>
    </w:p>
    <w:p w:rsidR="00EB597B" w:rsidRPr="003741DE" w:rsidRDefault="00ED5F4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группу «риска»</w:t>
      </w:r>
      <w:r w:rsidR="00303AF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</w:t>
      </w:r>
      <w:r w:rsidR="00BC1D3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ходят следующие учащиеся: </w:t>
      </w:r>
      <w:proofErr w:type="spellStart"/>
      <w:r w:rsidR="00BC1D3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Чернышов</w:t>
      </w:r>
      <w:proofErr w:type="spellEnd"/>
      <w:r w:rsidR="00BC1D3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А., Гудков А., Белянин А. (</w:t>
      </w:r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="00BC1D3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«Б» класс)</w:t>
      </w:r>
      <w:r w:rsidR="00B04862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Моисе</w:t>
      </w:r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ева В., </w:t>
      </w:r>
      <w:proofErr w:type="spellStart"/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Кабацков</w:t>
      </w:r>
      <w:proofErr w:type="spellEnd"/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Г., Гойко Е. (8</w:t>
      </w:r>
      <w:r w:rsidR="00B04862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«Б» класс), </w:t>
      </w:r>
      <w:proofErr w:type="spellStart"/>
      <w:r w:rsidR="00B04862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Полохин</w:t>
      </w:r>
      <w:proofErr w:type="spellEnd"/>
      <w:r w:rsidR="00551C46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И., Тренин Р., Устинов И.</w:t>
      </w:r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(9</w:t>
      </w:r>
      <w:r w:rsidR="0058051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«Б»)</w:t>
      </w:r>
      <w:r w:rsidR="00BC1D3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Антоно</w:t>
      </w:r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 Е., </w:t>
      </w:r>
      <w:proofErr w:type="spellStart"/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Годимов</w:t>
      </w:r>
      <w:proofErr w:type="spellEnd"/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К., Ефимова А. (7</w:t>
      </w:r>
      <w:r w:rsidR="00BC1D3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«Б» класс)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Причины: низкая школьная мотивация, кратковременная память, низкий уровень развития регулятивных УУД (неумение сосредоточиться, организовать свою работу и т.д.)</w:t>
      </w:r>
    </w:p>
    <w:p w:rsidR="00EB597B" w:rsidRPr="003741DE" w:rsidRDefault="006B478E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  <w:r w:rsidR="00B04862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9</w:t>
      </w:r>
      <w:r w:rsidR="00551C46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 – </w:t>
      </w:r>
      <w:proofErr w:type="spellStart"/>
      <w:r w:rsidR="00551C46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Суконова</w:t>
      </w:r>
      <w:proofErr w:type="spellEnd"/>
      <w:r w:rsidR="00551C46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</w:t>
      </w:r>
      <w:r w:rsidR="00303AF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551C46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Белецкий В.;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9</w:t>
      </w:r>
      <w:r w:rsidR="00303AF8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«А» класс </w:t>
      </w:r>
      <w:r w:rsidR="004618F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</w:t>
      </w:r>
      <w:r w:rsidR="0058051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Нестеров И.</w:t>
      </w:r>
      <w:r w:rsidR="00BC1D35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Курочкин А., Труфанова К. 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Причинами слабой </w:t>
      </w:r>
      <w:proofErr w:type="gramStart"/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сформированности  навыков</w:t>
      </w:r>
      <w:proofErr w:type="gramEnd"/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орфографической зоркости являются слабая память учащихся, отсутствие систематического контроля со стороны родителей </w:t>
      </w:r>
      <w:r w:rsidR="00551C46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выполнением домашних заданий, наличие медицинских диагнозов.</w:t>
      </w:r>
    </w:p>
    <w:p w:rsidR="004618F5" w:rsidRPr="003741DE" w:rsidRDefault="004618F5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</w:t>
      </w:r>
      <w:r w:rsidRPr="003741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 протяжении учебного года учителя русского языка и литературы проводили работу по подготов</w:t>
      </w:r>
      <w:r w:rsidR="006B478E" w:rsidRPr="003741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ке к ГВЭ по русскому</w:t>
      </w:r>
      <w:r w:rsidR="0006116E" w:rsidRPr="003741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языку в 9 классе</w:t>
      </w:r>
      <w:r w:rsidRPr="003741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3741DE" w:rsidRPr="00B96C90" w:rsidRDefault="004618F5" w:rsidP="00B96C90">
      <w:pPr>
        <w:shd w:val="clear" w:color="auto" w:fill="FFFFFF"/>
        <w:spacing w:before="13" w:after="0" w:line="240" w:lineRule="atLeast"/>
        <w:ind w:left="15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</w:p>
    <w:p w:rsidR="00EB597B" w:rsidRPr="003741DE" w:rsidRDefault="004618F5" w:rsidP="00EB597B">
      <w:pPr>
        <w:shd w:val="clear" w:color="auto" w:fill="FFFFFF"/>
        <w:spacing w:before="13" w:after="0" w:line="240" w:lineRule="atLeast"/>
        <w:ind w:left="15"/>
        <w:rPr>
          <w:rFonts w:ascii="Helvetica" w:eastAsia="Times New Roman" w:hAnsi="Helvetica" w:cs="Helvetica"/>
          <w:color w:val="212121"/>
          <w:sz w:val="24"/>
          <w:szCs w:val="24"/>
          <w:u w:val="single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Планируемых результаты обучения в соответствии с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ФГОС</w:t>
      </w:r>
      <w:r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:</w:t>
      </w:r>
    </w:p>
    <w:p w:rsidR="00EB597B" w:rsidRPr="003741DE" w:rsidRDefault="00EB597B" w:rsidP="00461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u w:val="single"/>
          <w:lang w:eastAsia="ru-RU"/>
        </w:rPr>
      </w:pP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Pr="0006116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="0058051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Соблюдение </w:t>
      </w:r>
      <w:proofErr w:type="gramStart"/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основных  языковых</w:t>
      </w:r>
      <w:proofErr w:type="gramEnd"/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норм в письменной речи; редактирование  письменных текстов  разных стилей и жанров с соблюдением норм современного рус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ского литературного языка 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06116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</w:t>
      </w:r>
      <w:r w:rsidRPr="0006116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 w:rsidRPr="0006116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еждометия.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 Соблюдать основные языковые нормы в письменной речи; опираться на грамматико-интонационный анализ при объяснении расстановки знако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препинания в предложении.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D63193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 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навыков проведения различных видов анализа слова (фонетического, морфемного, словообразовательного, лекс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ического, </w:t>
      </w:r>
      <w:proofErr w:type="gramStart"/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морфологического</w:t>
      </w:r>
      <w:r w:rsidR="00AF4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)/</w:t>
      </w:r>
      <w:proofErr w:type="gramEnd"/>
    </w:p>
    <w:p w:rsidR="00EB597B" w:rsidRPr="0006116E" w:rsidRDefault="00EB597B" w:rsidP="000611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06116E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         </w:t>
      </w:r>
      <w:r w:rsidR="004618F5"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Планируемые</w:t>
      </w:r>
      <w:r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результ</w:t>
      </w:r>
      <w:r w:rsidR="004618F5"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аты</w:t>
      </w:r>
      <w:r w:rsidR="00815EBB"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соответствии с</w:t>
      </w:r>
      <w:r w:rsidR="004618F5"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ФГОС</w:t>
      </w:r>
    </w:p>
    <w:p w:rsidR="00580515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Pr="0006116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="00AF4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Соблюдение </w:t>
      </w:r>
      <w:proofErr w:type="gramStart"/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основных  языковых</w:t>
      </w:r>
      <w:proofErr w:type="gramEnd"/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норм в письменной речи; редактирование  письменных текстов  разных стилей и жанров с соблюдением норм современного ру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сского литературного языка 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06116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Проводить морфемный и словообра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зовательный анализ текста</w:t>
      </w:r>
      <w:r w:rsidR="0058051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 w:rsidRPr="0006116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Распознавать заданное слово в ряду других на основе сопоставления звукового и буквенного состава, осознавать и объяснять причину несовпад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ения звуков и букв в слове 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Орфоэпический анализ слова</w:t>
      </w:r>
      <w:r w:rsidR="0058051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  Опознавать самостоятельные части речи и их ф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ормы, служебные части речи 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ными</w:t>
      </w:r>
      <w:r w:rsidR="004618F5"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имен</w:t>
      </w:r>
      <w:r w:rsidR="004618F5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ительном падеже</w:t>
      </w:r>
      <w:r w:rsidR="00440F24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769A1" w:rsidRPr="003741DE" w:rsidRDefault="00F769A1" w:rsidP="00F7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 </w:t>
      </w:r>
      <w:r w:rsidRPr="003741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 протяжении учебного года учителя русского языка и литературы проводили работу по подготовке к ГВЭ по русскому языку в 9 классе.</w:t>
      </w:r>
    </w:p>
    <w:p w:rsidR="00F769A1" w:rsidRDefault="00F769A1" w:rsidP="00F769A1">
      <w:pPr>
        <w:shd w:val="clear" w:color="auto" w:fill="FFFFFF"/>
        <w:spacing w:before="13" w:after="0" w:line="240" w:lineRule="atLeast"/>
        <w:ind w:left="15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Анализ результатов итогового собеседования п</w:t>
      </w:r>
      <w:r w:rsidR="00440F24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 русскому </w:t>
      </w:r>
      <w:r w:rsidR="00580515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</w:t>
      </w:r>
      <w:r w:rsidR="006B478E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языку обучающихся </w:t>
      </w:r>
    </w:p>
    <w:p w:rsidR="00EB597B" w:rsidRPr="00F769A1" w:rsidRDefault="00F769A1" w:rsidP="00F769A1">
      <w:pPr>
        <w:shd w:val="clear" w:color="auto" w:fill="FFFFFF"/>
        <w:spacing w:before="13" w:after="0" w:line="240" w:lineRule="atLeast"/>
        <w:ind w:left="15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</w:t>
      </w:r>
      <w:r w:rsidR="006B478E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9</w:t>
      </w:r>
      <w:r w:rsidR="00440F24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класса от </w:t>
      </w:r>
      <w:r w:rsidR="0006116E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15</w:t>
      </w:r>
      <w:r w:rsidR="005C1BDC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.02.</w:t>
      </w:r>
      <w:r w:rsidR="006B478E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2023</w:t>
      </w:r>
      <w:r w:rsidR="00440F24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EB597B" w:rsidRPr="003741D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 </w:t>
      </w:r>
      <w:r w:rsidR="00EB597B" w:rsidRPr="003741D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EB597B" w:rsidRPr="003741DE" w:rsidRDefault="00440F24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Получили «зачёт» 100% 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B6644A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бучающихся. Средний балл – 5</w:t>
      </w:r>
      <w:r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="00B6644A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</w:t>
      </w:r>
      <w:r w:rsidR="00EB597B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551C46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Большее количество б</w:t>
      </w:r>
      <w:r w:rsidR="00BF3BF9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аллов (9</w:t>
      </w:r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набрали Данилов </w:t>
      </w:r>
      <w:proofErr w:type="gramStart"/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С. </w:t>
      </w:r>
      <w:r w:rsidR="00BF3BF9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proofErr w:type="gramEnd"/>
      <w:r w:rsidR="00BF3BF9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B478E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Шнайдер К</w:t>
      </w:r>
      <w:r w:rsidR="00551C46" w:rsidRP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597B" w:rsidRPr="003741D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3741D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Выводы:</w:t>
      </w:r>
    </w:p>
    <w:p w:rsidR="00EB597B" w:rsidRPr="0006116E" w:rsidRDefault="00440F24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На допустимом 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овне 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выполнены: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Интонация соответствует // не соответствует пунктуационному оформлению текста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Темп чтения соответствует // не соответствует коммуникативной задаче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Высказывание включено в текст уместно, логично // не включено или приведено неуместно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Ошибок при цитировании нет //есть ошибки при цитировании (1 или более)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(</w:t>
      </w:r>
      <w:proofErr w:type="gramEnd"/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после чтения и пересказа) Речевых ошибок нет, или допущено не более 3 речевых ошибок // допущены 4 или более речевых ошибок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Приведено 10 или более фраз по теме высказывания без фактических ошибок // приведено менее 10 фраз, и/или допущены фактические ошибки (1 или более)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r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Речевая ситуация учтена // речевая ситуация не учтена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Даны ответы на все вопросы // ответы не даны или даны односложные ответы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Речевая ситуация учтена // речевая ситуация не учтена</w:t>
      </w:r>
    </w:p>
    <w:p w:rsidR="00EB597B" w:rsidRPr="00D63193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(после монолога и диалога) Орфоэпических ошибок нет, или допущено не более 2-х ошибок // допущены 3 или более орфоэпических ошибок</w:t>
      </w:r>
    </w:p>
    <w:p w:rsidR="00EB597B" w:rsidRPr="00F769A1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="0006116E" w:rsidRPr="0006116E"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  <w:t>2</w:t>
      </w:r>
      <w:r w:rsidR="0006116E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.</w:t>
      </w: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Результаты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</w:t>
      </w:r>
      <w:r w:rsidR="00633960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чащихся к ГВЭ </w:t>
      </w: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русскому языку.</w:t>
      </w:r>
    </w:p>
    <w:p w:rsidR="00EB597B" w:rsidRPr="00F769A1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первую очередь, сюда относится задание 2:</w:t>
      </w:r>
    </w:p>
    <w:p w:rsidR="00EB597B" w:rsidRPr="00F769A1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допускаются фактические ошибки при пересказе,</w:t>
      </w:r>
    </w:p>
    <w:p w:rsidR="00EB597B" w:rsidRPr="00F769A1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ключевая фраза зачастую остается забытой,</w:t>
      </w:r>
    </w:p>
    <w:p w:rsidR="00EB597B" w:rsidRPr="00F769A1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допускаются ошибки при цитировании,</w:t>
      </w:r>
    </w:p>
    <w:p w:rsidR="00EB597B" w:rsidRPr="00F769A1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 пересказе допускаются речевые ошибки,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речь школьников изобилует грамматическими ошибками</w:t>
      </w:r>
      <w:r w:rsidRPr="0006116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06116E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Особого внимания заслуживает развитие устной речи у учащихся</w:t>
      </w:r>
      <w:r w:rsidR="00633960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так как речь 80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% участников собеседования отличается бедностью и/ или неточностью словаря, часто в речи используются однотипные синтаксические конструкции.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Обучающиеся при выполнении пересказа испытывали трудности, которые могут быть связаны с недостаточным словарным запасом и слабо развитой связной речью и памятью. Трудным оказалось для уч-ся и задание включить в пересказ цитату. Некоторые уч-ся никак не включали цитату в свой пересказ, просто зачитывали её.</w:t>
      </w:r>
    </w:p>
    <w:p w:rsidR="00EB597B" w:rsidRPr="00F769A1" w:rsidRDefault="00551C46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 xml:space="preserve"> </w:t>
      </w: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Следует отметить, что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речь обучающихся бедна и невыразительна, отличается использованием однотипных синтаксических конструкций, чаще всего – простых предложений. </w:t>
      </w:r>
    </w:p>
    <w:p w:rsidR="00633960" w:rsidRPr="00F769A1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Учителям-предметникам рекомендовано</w:t>
      </w:r>
      <w:r w:rsidR="00633960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33960" w:rsidRPr="00F769A1" w:rsidRDefault="009B2620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</w:t>
      </w:r>
      <w:r w:rsidR="00551C46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родол</w:t>
      </w:r>
      <w:r w:rsidR="00BF3BF9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жать работу по развитию </w:t>
      </w:r>
      <w:proofErr w:type="gramStart"/>
      <w:r w:rsidR="00BF3BF9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навыков 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монологической и ди</w:t>
      </w:r>
      <w:r w:rsidR="00633960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C178FA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логической речи</w:t>
      </w:r>
      <w:proofErr w:type="gramEnd"/>
      <w:r w:rsidR="00C178FA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обучающихся 5-9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–х кл</w:t>
      </w:r>
      <w:r w:rsidR="00BA5178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ассов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уроке и во внеурочное время.</w:t>
      </w:r>
    </w:p>
    <w:p w:rsidR="009B2620" w:rsidRPr="00F769A1" w:rsidRDefault="009B2620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551C46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родумать использование текстов научно-популярного стиля на уроках русского языка и литературы (обратить внимание на рубрику «Великие ученые», на книги серии «ЖЗЛ» и т.д.). </w:t>
      </w:r>
    </w:p>
    <w:p w:rsidR="00EB597B" w:rsidRPr="00F769A1" w:rsidRDefault="00551C46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*П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осетить родительские собрания и подготовить памятки, рекомендации для родителей и учеников по организации домашнег</w:t>
      </w:r>
      <w:r w:rsidR="009B2620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чтения, диалога, пересказа</w:t>
      </w:r>
      <w:r w:rsidR="00EB597B" w:rsidRPr="00F769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597B" w:rsidRPr="00B96C90" w:rsidRDefault="00EB597B" w:rsidP="0006116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proofErr w:type="gramStart"/>
      <w:r w:rsidR="009B2620" w:rsidRPr="00B96C9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Внеклассная  работа</w:t>
      </w:r>
      <w:proofErr w:type="gramEnd"/>
      <w:r w:rsidR="009B2620" w:rsidRPr="00B96C9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по предмету.</w:t>
      </w:r>
    </w:p>
    <w:p w:rsidR="009B2620" w:rsidRPr="00B96C90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96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начале года на устан</w:t>
      </w:r>
      <w:r w:rsidR="009B2620" w:rsidRPr="00B96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овочном заседании МО разработан</w:t>
      </w:r>
      <w:r w:rsidRPr="00B96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утверж</w:t>
      </w:r>
      <w:r w:rsidR="009B2620" w:rsidRPr="00B96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ден план проведения Недели русского языка, литературы, истории, английского языка.</w:t>
      </w:r>
    </w:p>
    <w:p w:rsidR="009B2620" w:rsidRPr="00B96C90" w:rsidRDefault="009B2620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  <w:r w:rsidRPr="00B96C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B96C90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Главные цели:</w:t>
      </w:r>
    </w:p>
    <w:p w:rsidR="009B2620" w:rsidRPr="0006116E" w:rsidRDefault="009B2620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– 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Пробуждение познавательного интереса к языку, стремления совершенствовать свою речь; </w:t>
      </w:r>
    </w:p>
    <w:p w:rsidR="008554F4" w:rsidRPr="0006116E" w:rsidRDefault="008554F4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Воспитание позитивного эмоционально-ценностного отношения к русскому языку и литературе, чувства сопричастности к сохранению его уникальности и чистоты. </w:t>
      </w:r>
    </w:p>
    <w:p w:rsidR="00EB597B" w:rsidRPr="0006116E" w:rsidRDefault="008554F4" w:rsidP="00BA51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Поставленные 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цели достигнуты. </w:t>
      </w: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Учащиеся с удовольствием участвуют в предметных Неделях, показывают неплохие результаты в викторинах, конкурсах.</w:t>
      </w:r>
    </w:p>
    <w:p w:rsidR="00EB597B" w:rsidRPr="0006116E" w:rsidRDefault="00EB597B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8C1AEA"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Предметная Н</w:t>
      </w:r>
      <w:r w:rsidR="00BF3BF9"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еделя русского языка,</w:t>
      </w:r>
      <w:r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литературы</w:t>
      </w:r>
      <w:r w:rsidR="00BF3BF9" w:rsidRPr="000611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, истории, английского языка</w:t>
      </w:r>
    </w:p>
    <w:p w:rsidR="00EB597B" w:rsidRPr="0006116E" w:rsidRDefault="00BF3BF9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Поскольку многие проблемы учащихся по предметам гуманитарного цикла связаны с низким уровнем общей культуры учащихся, определяемым социокультурными условиями проживания, большое значение для развития детей приобретает целенаправленная внеклассная деятельность по предметам.</w:t>
      </w:r>
    </w:p>
    <w:p w:rsidR="00EB597B" w:rsidRPr="0006116E" w:rsidRDefault="008C1AE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BF3BF9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истекшем учебном году под руководством у</w:t>
      </w:r>
      <w:r w:rsidR="00BF3BF9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чителей русского языка,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литературы</w:t>
      </w:r>
      <w:r w:rsidR="00BF3BF9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истории, английского языка</w:t>
      </w:r>
      <w:r w:rsidR="00EB597B"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проводились внеклассные мероприятия, позволяющие повысить заинтересованность учащихся в изучении предметов: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День знаний, 1 сентября</w:t>
      </w:r>
    </w:p>
    <w:p w:rsidR="00EB597B" w:rsidRPr="0006116E" w:rsidRDefault="00EB597B" w:rsidP="00E13D2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-День словаря, 22 ноября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-День славянской письменности и культуры, 24 мая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Активная внеклассная работа по предметам является продолжением урочной деятельности и содействует реализации воспитательных целей обучения.</w:t>
      </w:r>
    </w:p>
    <w:p w:rsidR="00EB597B" w:rsidRPr="0006116E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11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16462" w:rsidRPr="0006116E" w:rsidRDefault="0006116E" w:rsidP="00EB5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 xml:space="preserve">                           </w:t>
      </w:r>
      <w:r w:rsidR="00616462"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План проведения предметной </w:t>
      </w:r>
    </w:p>
    <w:p w:rsidR="00616462" w:rsidRPr="00D63193" w:rsidRDefault="0006116E" w:rsidP="00EB5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 xml:space="preserve">   </w:t>
      </w:r>
      <w:r w:rsidR="00616462"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Недели русского языка,</w:t>
      </w:r>
      <w:r w:rsidR="00EB597B"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, истории, английского   языка</w:t>
      </w:r>
      <w:r w:rsidR="00EB597B" w:rsidRPr="00D6319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 </w:t>
      </w:r>
    </w:p>
    <w:p w:rsidR="00EB597B" w:rsidRPr="00D63193" w:rsidRDefault="00616462" w:rsidP="00EB5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                         </w:t>
      </w:r>
      <w:r w:rsidR="00865BF9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13.02.2021 - 17</w:t>
      </w:r>
      <w:r w:rsidR="008A7365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.02. 2022</w:t>
      </w:r>
      <w:r w:rsidR="00EB597B"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 xml:space="preserve"> </w:t>
      </w:r>
      <w:r w:rsidR="00BF3BF9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 xml:space="preserve">-2023 </w:t>
      </w:r>
      <w:r w:rsidR="00EB597B"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уч</w:t>
      </w:r>
      <w:r w:rsidR="008554F4"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./</w:t>
      </w:r>
      <w:r w:rsidR="00EB597B" w:rsidRPr="00D6319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 xml:space="preserve"> год</w:t>
      </w:r>
    </w:p>
    <w:p w:rsidR="008554F4" w:rsidRPr="00D63193" w:rsidRDefault="008554F4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EB597B" w:rsidRPr="00AD4C0A" w:rsidRDefault="00AD4C0A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u w:val="single"/>
          <w:lang w:eastAsia="ru-RU"/>
        </w:rPr>
      </w:pPr>
      <w:r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Цель проведения Недели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– повышение интереса к изучению русского языка и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литературы через процесс активизации внеурочной деятельности.</w:t>
      </w:r>
    </w:p>
    <w:p w:rsidR="00EB597B" w:rsidRPr="00AD4C0A" w:rsidRDefault="00AD4C0A" w:rsidP="00EB59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Задачи Недели: создание условий для развития познавательной и творческой активности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обучающихся, выявление обучающихся, которые обладают творческими способностями, вовлечение обучающихся в творческую деятельность через проведение мероприятий и конкурсов.</w:t>
      </w:r>
    </w:p>
    <w:p w:rsidR="00E13D22" w:rsidRPr="00AD4C0A" w:rsidRDefault="00BF3BF9" w:rsidP="00BF3B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4C0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4462"/>
        <w:gridCol w:w="918"/>
        <w:gridCol w:w="2017"/>
      </w:tblGrid>
      <w:tr w:rsidR="00EB597B" w:rsidRPr="00D63193" w:rsidTr="00EB597B">
        <w:tc>
          <w:tcPr>
            <w:tcW w:w="16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8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EB597B" w:rsidRPr="00AD4C0A" w:rsidRDefault="00EB597B" w:rsidP="00E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97B" w:rsidRPr="00D63193" w:rsidTr="00EB597B">
        <w:tc>
          <w:tcPr>
            <w:tcW w:w="162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Открытие Недели русского языка и литературы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E13D22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597B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6B5F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6B5F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="00E06B5F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67B54" w:rsidRPr="00AD4C0A" w:rsidRDefault="00F67B54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B54" w:rsidRPr="00AD4C0A" w:rsidRDefault="00F67B54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классные руководители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97B" w:rsidRPr="00D63193" w:rsidTr="00EB597B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D22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проведения Недели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D63193" w:rsidTr="00EB597B">
        <w:trPr>
          <w:trHeight w:val="156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3.Объявление конкурсов: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к литературным произведениям.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по страницам любимых сказок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«Весенняя природа в стихах русских поэтов»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D63193" w:rsidTr="00F67B54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5B0F70" w:rsidP="005B0F70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EB597B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«Умники и умницы»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100561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5 -6 </w:t>
            </w:r>
            <w:proofErr w:type="spellStart"/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Брусова Л.А.</w:t>
            </w:r>
          </w:p>
        </w:tc>
      </w:tr>
      <w:tr w:rsidR="00EB597B" w:rsidRPr="00D63193" w:rsidTr="00EB597B">
        <w:tc>
          <w:tcPr>
            <w:tcW w:w="162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B54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грамотея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на лучшего каллиграфа, на самую аккуратную тетрадь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65BF9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5B0F70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597B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классные руководители</w:t>
            </w:r>
          </w:p>
        </w:tc>
      </w:tr>
      <w:tr w:rsidR="00EB597B" w:rsidRPr="00D63193" w:rsidTr="00EB597B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A587D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Устный журнал </w:t>
            </w:r>
            <w:r w:rsidR="00EB597B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«Занимательный русский язык»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A587D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</w:t>
            </w:r>
            <w:proofErr w:type="spellStart"/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65BF9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Степина Н.В</w:t>
            </w:r>
            <w:r w:rsidR="003A587D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597B" w:rsidRPr="00D63193" w:rsidTr="00E06B5F">
        <w:trPr>
          <w:trHeight w:val="402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964774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 –игра « По страницам истории</w:t>
            </w:r>
            <w:r w:rsidR="00865BF9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100561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Петрихина</w:t>
            </w:r>
            <w:proofErr w:type="spellEnd"/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B597B" w:rsidRPr="00D63193" w:rsidTr="00EB597B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«Слабое звено»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Сиротина Л.П.</w:t>
            </w:r>
          </w:p>
        </w:tc>
      </w:tr>
      <w:tr w:rsidR="00EB597B" w:rsidRPr="00D63193" w:rsidTr="00F67B5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Диктант на звание «Лучшего грамотея»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Брусова Л.А.</w:t>
            </w:r>
          </w:p>
        </w:tc>
      </w:tr>
      <w:tr w:rsidR="00EB597B" w:rsidRPr="00D63193" w:rsidTr="00F67B54">
        <w:tc>
          <w:tcPr>
            <w:tcW w:w="162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B54" w:rsidRPr="00AD4C0A" w:rsidRDefault="00964774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A587D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2E1CB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</w:t>
            </w:r>
            <w:r w:rsidR="005B0F70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«И помнит мир спасенный…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5B0F70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D63193" w:rsidTr="00100561">
        <w:trPr>
          <w:trHeight w:val="1177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A587D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Заочная викторина «В мире книг»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65BF9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5B0F70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EB597B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597B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A587D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B597B" w:rsidRPr="00D63193" w:rsidTr="00EB597B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100561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100561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100561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Сиротина Л.П.</w:t>
            </w:r>
          </w:p>
        </w:tc>
      </w:tr>
      <w:tr w:rsidR="00EB597B" w:rsidRPr="00D63193" w:rsidTr="00EB597B">
        <w:tc>
          <w:tcPr>
            <w:tcW w:w="16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Выставка творческих работ «По страницам прочитанных книг»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F67B54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библиотекари</w:t>
            </w:r>
          </w:p>
        </w:tc>
      </w:tr>
      <w:tr w:rsidR="00EB597B" w:rsidRPr="00D63193" w:rsidTr="00EB597B">
        <w:tc>
          <w:tcPr>
            <w:tcW w:w="1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r w:rsidR="00865BF9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любителей</w:t>
            </w: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словесности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3A587D" w:rsidP="00EB597B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буриме</w:t>
            </w:r>
          </w:p>
          <w:p w:rsidR="00EB597B" w:rsidRPr="00AD4C0A" w:rsidRDefault="00EB597B" w:rsidP="00EB597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для любителей ребусов</w:t>
            </w:r>
          </w:p>
          <w:p w:rsidR="00EB597B" w:rsidRPr="00AD4C0A" w:rsidRDefault="00EB597B" w:rsidP="00EB597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Конкурс скороговорок</w:t>
            </w:r>
          </w:p>
          <w:p w:rsidR="00EB597B" w:rsidRPr="00AD4C0A" w:rsidRDefault="00EB597B" w:rsidP="00EB597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«Что? Где? Когда?»</w:t>
            </w:r>
          </w:p>
          <w:p w:rsidR="00EB597B" w:rsidRPr="00AD4C0A" w:rsidRDefault="00EB597B" w:rsidP="00EB597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Творческая мастерская «Моя любимая буква»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D4C0A" w:rsidRDefault="005B0F70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A587D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 Н.Е.</w:t>
            </w:r>
          </w:p>
          <w:p w:rsidR="003A587D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87D" w:rsidRPr="00AD4C0A" w:rsidRDefault="00F67B54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</w:t>
            </w:r>
            <w:r w:rsidR="003A587D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 и литературы</w:t>
            </w:r>
          </w:p>
          <w:p w:rsidR="003A587D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7B" w:rsidRPr="00D63193" w:rsidTr="00EB597B">
        <w:tc>
          <w:tcPr>
            <w:tcW w:w="1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 содружество святое…»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</w:t>
            </w:r>
            <w:r w:rsidR="0096477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торина «Достопримечательности Москвы</w:t>
            </w: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597B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 </w:t>
            </w:r>
            <w:proofErr w:type="spellStart"/>
            <w:r w:rsidR="00EB597B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F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7B" w:rsidRPr="00AD4C0A" w:rsidRDefault="003A587D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EB597B" w:rsidRPr="00D63193" w:rsidTr="00EB597B">
        <w:tc>
          <w:tcPr>
            <w:tcW w:w="162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865BF9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67B54"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E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знатоков русского языка и литературы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Читательская конференция по книге Д. Гранина «Блокадная книга»</w:t>
            </w:r>
          </w:p>
          <w:p w:rsidR="00EB597B" w:rsidRPr="00AD4C0A" w:rsidRDefault="00EB597B" w:rsidP="00EB597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Закрытие Недели русского языка и литературы. Подведение итогов Недели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06B5F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597B" w:rsidRPr="00AD4C0A" w:rsidRDefault="00EB597B" w:rsidP="00EB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классные руководители</w:t>
            </w:r>
          </w:p>
        </w:tc>
      </w:tr>
    </w:tbl>
    <w:p w:rsidR="00C74DB9" w:rsidRPr="000920E2" w:rsidRDefault="00964774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C74DB9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Победители конку</w:t>
      </w:r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рса чтецов «И помнит </w:t>
      </w:r>
      <w:proofErr w:type="gramStart"/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мир</w:t>
      </w:r>
      <w:proofErr w:type="gramEnd"/>
      <w:r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="00E2016B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спасенный…</w:t>
      </w:r>
      <w:r w:rsidR="00C74DB9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</w:p>
    <w:p w:rsidR="00C74DB9" w:rsidRPr="000920E2" w:rsidRDefault="00C74DB9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178FA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7- 9</w:t>
      </w:r>
      <w:r w:rsidR="000871B8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классы</w:t>
      </w:r>
    </w:p>
    <w:p w:rsidR="000871B8" w:rsidRPr="000920E2" w:rsidRDefault="00C178FA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1место – Демидов Даниил, 8 «Б»</w:t>
      </w:r>
    </w:p>
    <w:p w:rsidR="000871B8" w:rsidRPr="000920E2" w:rsidRDefault="00C178FA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 место –</w:t>
      </w:r>
      <w:r w:rsidR="00E2016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Исламова Марина</w:t>
      </w:r>
      <w:r w:rsidR="00C92AD9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E2016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8«Б» </w:t>
      </w:r>
    </w:p>
    <w:p w:rsidR="00C178FA" w:rsidRPr="000920E2" w:rsidRDefault="00C178FA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место –</w:t>
      </w:r>
      <w:r w:rsidR="00E2016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E2016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Тоболин</w:t>
      </w:r>
      <w:proofErr w:type="spellEnd"/>
      <w:r w:rsidR="00E2016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Сергей, 9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«Б»</w:t>
      </w:r>
    </w:p>
    <w:p w:rsidR="00C178FA" w:rsidRPr="000920E2" w:rsidRDefault="00C178FA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5-6 классы</w:t>
      </w:r>
    </w:p>
    <w:p w:rsidR="000871B8" w:rsidRPr="000920E2" w:rsidRDefault="00C178FA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0871B8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место – </w:t>
      </w:r>
      <w:r w:rsidR="00BA5178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8049FD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Мекшинев</w:t>
      </w:r>
      <w:proofErr w:type="spellEnd"/>
      <w:r w:rsidR="008049FD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</w:t>
      </w:r>
      <w:r w:rsidR="00EC25E6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лексей,</w:t>
      </w:r>
      <w:r w:rsidR="008049FD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6 «Б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</w:p>
    <w:p w:rsidR="00C178FA" w:rsidRPr="000920E2" w:rsidRDefault="00C178FA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2место – </w:t>
      </w:r>
      <w:proofErr w:type="spellStart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Крисанова</w:t>
      </w:r>
      <w:proofErr w:type="spellEnd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Ульяна 6»</w:t>
      </w:r>
      <w:r w:rsid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А»</w:t>
      </w:r>
    </w:p>
    <w:p w:rsidR="00C178FA" w:rsidRPr="000920E2" w:rsidRDefault="00C178FA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место- Ласточкин Кирилл, 6 «Б»</w:t>
      </w:r>
    </w:p>
    <w:p w:rsidR="000871B8" w:rsidRPr="000920E2" w:rsidRDefault="00C92AD9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</w:t>
      </w:r>
    </w:p>
    <w:p w:rsidR="00EB597B" w:rsidRPr="000920E2" w:rsidRDefault="00BA5178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06B5F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Предметная Н</w:t>
      </w:r>
      <w:r w:rsidR="00EB597B" w:rsidRPr="000920E2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еделя русского языка и литературы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2E1CB9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является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одним из средств приобщения детей к филологии как области научного знания о литературе, языкознании, истории литературы, истори</w:t>
      </w:r>
      <w:r w:rsidR="002E1CB9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искусства. Предметная Н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еделя была направлена на развитие у школьников не только интереса к филологии, но и на побуждение к самостоятельному изучению дополнительных источников, знакомству с научно-популярной, исторической и художественной литературой, посещению музеев, а значит, направлена на формирование научного мышления</w:t>
      </w:r>
      <w:r w:rsidR="002E1CB9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личности ребёнка. Предметная Н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еделя даёт хорошую возможность учителям филологии продемонстрировать значимость изучаемых в школе предметов, а также является увлекательным интеллектуальным соревнованием для учеников.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</w:t>
      </w:r>
      <w:r w:rsidR="00E06B5F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ланировании Недели мы старались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сочетать коллективные и индивидуальные формы работы.</w:t>
      </w:r>
    </w:p>
    <w:p w:rsidR="00542275" w:rsidRPr="000920E2" w:rsidRDefault="00EB597B" w:rsidP="000920E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E2016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 протяжении 2022-2023</w:t>
      </w:r>
      <w:r w:rsidR="00EC25E6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учебного года </w:t>
      </w:r>
      <w:r w:rsidR="00F20ED9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члены МО обменивались опытом работы по предмету, посещали уроки у коллег.</w:t>
      </w:r>
      <w:r w:rsidR="00EC25E6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Учитель истории </w:t>
      </w:r>
      <w:proofErr w:type="spellStart"/>
      <w:r w:rsidR="00E0651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Петрихина</w:t>
      </w:r>
      <w:proofErr w:type="spellEnd"/>
      <w:r w:rsidR="00E0651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В.А. провела урок в 9 «Б» классе на тему «Начало ВОВ</w:t>
      </w:r>
      <w:r w:rsidR="00EC25E6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».</w:t>
      </w:r>
      <w:r w:rsidR="008D060C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Учитель русского языка и литературы </w:t>
      </w:r>
      <w:proofErr w:type="spellStart"/>
      <w:r w:rsidR="008D060C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Тишунина</w:t>
      </w:r>
      <w:proofErr w:type="spellEnd"/>
      <w:r w:rsidR="008D060C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Н.В. поделилась опытом работы при организации повторе</w:t>
      </w:r>
      <w:r w:rsidR="00E0651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ния по теме «Действительны</w:t>
      </w:r>
      <w:r w:rsid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е</w:t>
      </w:r>
      <w:r w:rsidR="00E0651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и страдательные причастия.  Гласные в суффиксах действительных причастий настоящего времени</w:t>
      </w:r>
      <w:r w:rsidR="008D060C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». Учитель Степина Н.В. пр</w:t>
      </w:r>
      <w:r w:rsidR="00E2016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овела урок по развитию речи в 7«А» классе на тему «Составление рассказа по картинкам».</w:t>
      </w:r>
      <w:r w:rsidR="008D060C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Учитель русского</w:t>
      </w:r>
      <w:r w:rsidR="00E2016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языка и литературы Сиротина Л.П.</w:t>
      </w:r>
      <w:r w:rsidR="008D060C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. показала урок по подготовке к сочинению на тему «Профессии всякие важны». Учитель Брусова Л.А. показала, как </w:t>
      </w:r>
      <w:r w:rsidR="00F20ED9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следует организовать работу на уроке литератур</w:t>
      </w:r>
      <w:r w:rsidR="00E2016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ы при составлении пересказа рассказа А.</w:t>
      </w:r>
      <w:r w:rsidR="00F769A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E2016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Астафьева «</w:t>
      </w:r>
      <w:r w:rsidR="005B0F70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Конь с роз</w:t>
      </w:r>
      <w:r w:rsidR="00E2016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овой</w:t>
      </w:r>
      <w:r w:rsidR="005B0F70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гривой»</w:t>
      </w:r>
      <w:r w:rsidR="00E2016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5B0F70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в 6 </w:t>
      </w:r>
      <w:r w:rsidR="00E0651B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«Б» </w:t>
      </w:r>
      <w:r w:rsidR="005B0F70" w:rsidRPr="000920E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классе.</w:t>
      </w:r>
    </w:p>
    <w:p w:rsidR="009C4CC8" w:rsidRPr="000920E2" w:rsidRDefault="005B0F70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</w:t>
      </w: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Внеклассная работа по предмету.</w:t>
      </w:r>
    </w:p>
    <w:p w:rsidR="005F6EA8" w:rsidRPr="00AD4C0A" w:rsidRDefault="00BC1D35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</w:t>
      </w:r>
      <w:r w:rsidR="00E0651B"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5F6EA8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 течение</w:t>
      </w:r>
      <w:r w:rsidR="005B0F70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2022-2023</w:t>
      </w:r>
      <w:r w:rsidR="00C82145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учебного</w:t>
      </w:r>
      <w:r w:rsidR="005F6EA8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года МО учителей русского языка и литературы выпускался календарь знаменательных дат (2 раза в месяц)</w:t>
      </w:r>
      <w:r w:rsidR="00C92AD9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C92AD9" w:rsidRPr="00AD4C0A" w:rsidRDefault="00C92AD9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МО учителей гуманитарного цикла сотрудничало со школьной библиотекой. </w:t>
      </w:r>
      <w:r w:rsidR="00C82145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Совместно с библиотекарем Герасимовой Н.А. б</w:t>
      </w:r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ыли проведены следующие мероприятия: «</w:t>
      </w:r>
      <w:proofErr w:type="spellStart"/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Книжкина</w:t>
      </w:r>
      <w:proofErr w:type="spellEnd"/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больница» (сентябрь</w:t>
      </w:r>
      <w:r w:rsidR="00C82145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, 5 классы</w:t>
      </w:r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), конку</w:t>
      </w:r>
      <w:r w:rsidR="00E0651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рс-выставка «Мой любимый поэт</w:t>
      </w:r>
      <w:r w:rsidR="00C82145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 (7 классы),</w:t>
      </w:r>
      <w:r w:rsidR="00F769A1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E0651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устный журнал «Блокадный Ленинград</w:t>
      </w:r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 (февраль</w:t>
      </w:r>
      <w:r w:rsidR="00C82145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, 5-7 классы)</w:t>
      </w:r>
      <w:proofErr w:type="gramStart"/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),  литературная</w:t>
      </w:r>
      <w:proofErr w:type="gramEnd"/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викторина «Любимые сказки» (март</w:t>
      </w:r>
      <w:r w:rsidR="00C82145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, 5- 6 классы</w:t>
      </w:r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),  урок мужества «Не забыты героев имена» (апрель</w:t>
      </w:r>
      <w:r w:rsidR="00C82145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, 8-9 классы)</w:t>
      </w:r>
      <w:r w:rsidR="006673D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5F6EA8" w:rsidRPr="00AD4C0A" w:rsidRDefault="00C82145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D4C0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</w:t>
      </w:r>
    </w:p>
    <w:p w:rsidR="00EB597B" w:rsidRPr="00AD4C0A" w:rsidRDefault="00C82145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D4C0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 </w:t>
      </w:r>
      <w:r w:rsidR="00E0651B" w:rsidRPr="00AD4C0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</w:t>
      </w:r>
      <w:r w:rsidR="00EB597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Материально-техническое обеспечение кабинетов</w:t>
      </w:r>
      <w:r w:rsidR="00EB597B" w:rsidRPr="00AD4C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5B0F70" w:rsidRPr="00AD4C0A" w:rsidRDefault="00EB597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E0651B" w:rsidRPr="00AD4C0A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    </w:t>
      </w:r>
      <w:r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Педагоги МО систематически ведут работу по улучшению материально-технической базы учебных кабинетов, в том числе за счёт личных средств. Во всех кабинетах имеется паспорт учебного кабинета. Оформлены пост</w:t>
      </w:r>
      <w:r w:rsidR="00E06B5F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оянные стенды: «Подготовка к ГВЭ</w:t>
      </w:r>
      <w:r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«Уголок здоровья», «ФГОС- ученье с увлеченьем</w:t>
      </w:r>
      <w:r w:rsidRPr="00AD4C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». </w:t>
      </w:r>
    </w:p>
    <w:p w:rsidR="002E1CB9" w:rsidRPr="00AD4C0A" w:rsidRDefault="00E0651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4C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Периодически обновляются сменные тематические стенды. Учителя МО заботятся о своевременном обновлении методических, дидакти</w:t>
      </w:r>
      <w:r w:rsidR="00AC0250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ческих материалов, накапливают </w:t>
      </w:r>
      <w:proofErr w:type="gramStart"/>
      <w:r w:rsidR="005B0F70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  систематизируют</w:t>
      </w:r>
      <w:proofErr w:type="gramEnd"/>
      <w:r w:rsidR="005B0F70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их. Разработаны и выполнены карточки с лексико-грамматическими заданиями по классам, подготовлены презентации по основным изу</w:t>
      </w:r>
      <w:r w:rsidR="00E06B5F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чаемым темам, разработаны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предметные тесты. Компл</w:t>
      </w:r>
      <w:r w:rsidR="00E06B5F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екс заданий для подготовки к ГВЭ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:rsidR="00EB597B" w:rsidRPr="00AD4C0A" w:rsidRDefault="00E0651B" w:rsidP="00EB59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слабоуспевающих </w:t>
      </w:r>
      <w:r w:rsidR="005B0F70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обучающихся </w:t>
      </w:r>
      <w:r w:rsidR="00EB597B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карточки для индивидуальной работы по темам, памятки, алгоритмы, на личные средства закуплены словари – справочники, сбор</w:t>
      </w:r>
      <w:r w:rsidR="005F6EA8" w:rsidRPr="00AD4C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ники для подготовки к экзаменам, методические разработки. В кабинетах русского языка и литературы имеется ИД, ноутбуки, компьютеры.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D631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E0651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                        </w:t>
      </w:r>
      <w:r w:rsidR="00C821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5B0F70"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Задачи на 2023– 2024</w:t>
      </w:r>
      <w:r w:rsidRPr="000920E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учебный год:</w:t>
      </w:r>
    </w:p>
    <w:p w:rsidR="00EB597B" w:rsidRPr="000920E2" w:rsidRDefault="00EB597B" w:rsidP="00EB5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Продолжить активное внедрение инновационных технологий, основанных на логике </w:t>
      </w:r>
      <w:proofErr w:type="spellStart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цифровизации</w:t>
      </w:r>
      <w:proofErr w:type="spellEnd"/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образования; </w:t>
      </w:r>
    </w:p>
    <w:p w:rsidR="00EB597B" w:rsidRPr="000920E2" w:rsidRDefault="00EB597B" w:rsidP="00EB5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Вовлекать в проектную деятельность </w:t>
      </w:r>
      <w:r w:rsidRPr="000920E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все </w:t>
      </w:r>
      <w:r w:rsidR="005F6EA8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группы учащихся в соответствии с требованиями ФГОС.</w:t>
      </w:r>
    </w:p>
    <w:p w:rsidR="00EB597B" w:rsidRPr="000920E2" w:rsidRDefault="005F6EA8" w:rsidP="00EB5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Продолжить совершенствование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методического сопровождения подготовки и 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проведения ГВЭ</w:t>
      </w:r>
      <w:r w:rsidR="00EB597B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русскому языку и литературе, в том числе Итогового соб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</w:t>
      </w:r>
      <w:r w:rsidR="003741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едования по русскому языку в 9-х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классах.</w:t>
      </w:r>
    </w:p>
    <w:p w:rsidR="00EB597B" w:rsidRPr="000920E2" w:rsidRDefault="00EB597B" w:rsidP="00EB5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Формировать социально необходимый уровен</w:t>
      </w:r>
      <w:r w:rsidR="007D08E5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 читательской компетентности, </w:t>
      </w:r>
      <w:r w:rsidR="00616462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который обеспечивает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тот уровень знаний и навыков, который н</w:t>
      </w:r>
      <w:r w:rsidR="006C2748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еобходим ученику для адаптации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современном многообразном и подвижном информационном поле.</w:t>
      </w:r>
    </w:p>
    <w:p w:rsidR="00EB597B" w:rsidRPr="000920E2" w:rsidRDefault="00EB597B" w:rsidP="00EB5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Продолжить работу по совершенствованию педагогиче</w:t>
      </w:r>
      <w:r w:rsidR="007D08E5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 мастерства, мотивировать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учителей-предметников</w:t>
      </w:r>
      <w:r w:rsidR="00616462"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участию в предметных и творческих конкурсах профессионального мастерства.</w:t>
      </w:r>
    </w:p>
    <w:p w:rsidR="00EB597B" w:rsidRPr="000920E2" w:rsidRDefault="00EB597B" w:rsidP="00EB5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методических систем обучения, ориентированных на развитие интеллектуального потенциала обучаемого, на формирование умений самостоятельно приобретать знания, осуществлять информационно-учебную, экспериментально - исследовательскую деятельность, разнообразные виды самостоятельной деятельности по обработке информации.</w:t>
      </w:r>
    </w:p>
    <w:p w:rsidR="00EB597B" w:rsidRPr="000920E2" w:rsidRDefault="00EB597B" w:rsidP="00EB597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EB597B" w:rsidRPr="000920E2" w:rsidRDefault="00EB597B" w:rsidP="00EB597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920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B597B" w:rsidRPr="000920E2" w:rsidRDefault="00EB597B" w:rsidP="00EB59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EB597B" w:rsidRPr="000920E2" w:rsidRDefault="00EB597B">
      <w:pPr>
        <w:rPr>
          <w:sz w:val="24"/>
          <w:szCs w:val="24"/>
        </w:rPr>
      </w:pPr>
      <w:bookmarkStart w:id="0" w:name="_GoBack"/>
      <w:bookmarkEnd w:id="0"/>
    </w:p>
    <w:sectPr w:rsidR="00EB597B" w:rsidRPr="0009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FC6"/>
    <w:multiLevelType w:val="multilevel"/>
    <w:tmpl w:val="FEA0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516"/>
    <w:multiLevelType w:val="multilevel"/>
    <w:tmpl w:val="2D3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D5DF4"/>
    <w:multiLevelType w:val="multilevel"/>
    <w:tmpl w:val="6CB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545D9A"/>
    <w:multiLevelType w:val="multilevel"/>
    <w:tmpl w:val="4CF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805126"/>
    <w:multiLevelType w:val="multilevel"/>
    <w:tmpl w:val="E674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1D0D2B"/>
    <w:multiLevelType w:val="multilevel"/>
    <w:tmpl w:val="BBD4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646D4"/>
    <w:multiLevelType w:val="multilevel"/>
    <w:tmpl w:val="D38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CA1122"/>
    <w:multiLevelType w:val="multilevel"/>
    <w:tmpl w:val="079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87E9F"/>
    <w:multiLevelType w:val="multilevel"/>
    <w:tmpl w:val="E260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7B"/>
    <w:rsid w:val="00000951"/>
    <w:rsid w:val="00010B72"/>
    <w:rsid w:val="0002576D"/>
    <w:rsid w:val="00037188"/>
    <w:rsid w:val="00044803"/>
    <w:rsid w:val="00047394"/>
    <w:rsid w:val="0006116E"/>
    <w:rsid w:val="00061EDA"/>
    <w:rsid w:val="0006343F"/>
    <w:rsid w:val="000871B8"/>
    <w:rsid w:val="000920E2"/>
    <w:rsid w:val="000A3572"/>
    <w:rsid w:val="000A4374"/>
    <w:rsid w:val="000B5E28"/>
    <w:rsid w:val="000C790F"/>
    <w:rsid w:val="000D7333"/>
    <w:rsid w:val="00100561"/>
    <w:rsid w:val="001122C1"/>
    <w:rsid w:val="00172FE2"/>
    <w:rsid w:val="00175550"/>
    <w:rsid w:val="00195A75"/>
    <w:rsid w:val="001A1487"/>
    <w:rsid w:val="001B6A46"/>
    <w:rsid w:val="001B6DD9"/>
    <w:rsid w:val="001D1F27"/>
    <w:rsid w:val="001D30AE"/>
    <w:rsid w:val="00211F1A"/>
    <w:rsid w:val="00230328"/>
    <w:rsid w:val="00297BC3"/>
    <w:rsid w:val="00297D83"/>
    <w:rsid w:val="002B316B"/>
    <w:rsid w:val="002C31A5"/>
    <w:rsid w:val="002D3FFE"/>
    <w:rsid w:val="002E1CB9"/>
    <w:rsid w:val="002E3547"/>
    <w:rsid w:val="002E5E2B"/>
    <w:rsid w:val="002E7374"/>
    <w:rsid w:val="002E754A"/>
    <w:rsid w:val="002F42E4"/>
    <w:rsid w:val="00303AF8"/>
    <w:rsid w:val="0031077E"/>
    <w:rsid w:val="00331CFC"/>
    <w:rsid w:val="00350C43"/>
    <w:rsid w:val="00361C1A"/>
    <w:rsid w:val="00364610"/>
    <w:rsid w:val="003741DE"/>
    <w:rsid w:val="003750DA"/>
    <w:rsid w:val="00387F3D"/>
    <w:rsid w:val="003A587D"/>
    <w:rsid w:val="003A691A"/>
    <w:rsid w:val="003D634C"/>
    <w:rsid w:val="003D645D"/>
    <w:rsid w:val="003D7DAF"/>
    <w:rsid w:val="003E76D5"/>
    <w:rsid w:val="003F06E0"/>
    <w:rsid w:val="00404DFF"/>
    <w:rsid w:val="00421287"/>
    <w:rsid w:val="00434186"/>
    <w:rsid w:val="00434FA3"/>
    <w:rsid w:val="00440F24"/>
    <w:rsid w:val="004524F8"/>
    <w:rsid w:val="004618F5"/>
    <w:rsid w:val="00462D8C"/>
    <w:rsid w:val="00494460"/>
    <w:rsid w:val="004B2A33"/>
    <w:rsid w:val="004B40AF"/>
    <w:rsid w:val="004D3313"/>
    <w:rsid w:val="004F4108"/>
    <w:rsid w:val="005141CC"/>
    <w:rsid w:val="00532258"/>
    <w:rsid w:val="00542275"/>
    <w:rsid w:val="00545157"/>
    <w:rsid w:val="00551C46"/>
    <w:rsid w:val="005613E3"/>
    <w:rsid w:val="00580515"/>
    <w:rsid w:val="005915EB"/>
    <w:rsid w:val="005B0F70"/>
    <w:rsid w:val="005B2D80"/>
    <w:rsid w:val="005B3091"/>
    <w:rsid w:val="005C1BDC"/>
    <w:rsid w:val="005F3F5E"/>
    <w:rsid w:val="005F6EA8"/>
    <w:rsid w:val="00616462"/>
    <w:rsid w:val="00633960"/>
    <w:rsid w:val="00654270"/>
    <w:rsid w:val="00657148"/>
    <w:rsid w:val="006673DB"/>
    <w:rsid w:val="00693F66"/>
    <w:rsid w:val="006B478E"/>
    <w:rsid w:val="006C2748"/>
    <w:rsid w:val="006C64DF"/>
    <w:rsid w:val="006C7ED3"/>
    <w:rsid w:val="006D0A1C"/>
    <w:rsid w:val="006D1137"/>
    <w:rsid w:val="006E7B0C"/>
    <w:rsid w:val="0070263B"/>
    <w:rsid w:val="00710A8B"/>
    <w:rsid w:val="00722758"/>
    <w:rsid w:val="00767E81"/>
    <w:rsid w:val="007B2208"/>
    <w:rsid w:val="007B3DF6"/>
    <w:rsid w:val="007B618A"/>
    <w:rsid w:val="007D08E5"/>
    <w:rsid w:val="00801E66"/>
    <w:rsid w:val="00802ABF"/>
    <w:rsid w:val="008049FD"/>
    <w:rsid w:val="00804A12"/>
    <w:rsid w:val="00815EBB"/>
    <w:rsid w:val="008167F6"/>
    <w:rsid w:val="00842F2A"/>
    <w:rsid w:val="008554F4"/>
    <w:rsid w:val="00865BF9"/>
    <w:rsid w:val="008778A8"/>
    <w:rsid w:val="008A7365"/>
    <w:rsid w:val="008C1AEA"/>
    <w:rsid w:val="008D060C"/>
    <w:rsid w:val="008E73DC"/>
    <w:rsid w:val="008F5FEB"/>
    <w:rsid w:val="0092248D"/>
    <w:rsid w:val="00940CC7"/>
    <w:rsid w:val="00944683"/>
    <w:rsid w:val="009466E6"/>
    <w:rsid w:val="00964774"/>
    <w:rsid w:val="0096782E"/>
    <w:rsid w:val="00976D3C"/>
    <w:rsid w:val="00986DC5"/>
    <w:rsid w:val="009A1E18"/>
    <w:rsid w:val="009B2620"/>
    <w:rsid w:val="009C4CC8"/>
    <w:rsid w:val="009E5238"/>
    <w:rsid w:val="009F2037"/>
    <w:rsid w:val="009F4901"/>
    <w:rsid w:val="009F5CE9"/>
    <w:rsid w:val="00A16090"/>
    <w:rsid w:val="00A20AD7"/>
    <w:rsid w:val="00A32EAC"/>
    <w:rsid w:val="00A60143"/>
    <w:rsid w:val="00A64562"/>
    <w:rsid w:val="00A72F86"/>
    <w:rsid w:val="00A872E4"/>
    <w:rsid w:val="00A93EBC"/>
    <w:rsid w:val="00AB29E7"/>
    <w:rsid w:val="00AC0250"/>
    <w:rsid w:val="00AC65AB"/>
    <w:rsid w:val="00AD1382"/>
    <w:rsid w:val="00AD491A"/>
    <w:rsid w:val="00AD4C0A"/>
    <w:rsid w:val="00AD5430"/>
    <w:rsid w:val="00AF46F7"/>
    <w:rsid w:val="00B04862"/>
    <w:rsid w:val="00B133AB"/>
    <w:rsid w:val="00B17408"/>
    <w:rsid w:val="00B6644A"/>
    <w:rsid w:val="00B964A1"/>
    <w:rsid w:val="00B96C90"/>
    <w:rsid w:val="00BA0BFE"/>
    <w:rsid w:val="00BA5000"/>
    <w:rsid w:val="00BA5178"/>
    <w:rsid w:val="00BC1204"/>
    <w:rsid w:val="00BC1D35"/>
    <w:rsid w:val="00BD4499"/>
    <w:rsid w:val="00BF3BF9"/>
    <w:rsid w:val="00C137B3"/>
    <w:rsid w:val="00C178FA"/>
    <w:rsid w:val="00C338CE"/>
    <w:rsid w:val="00C507F3"/>
    <w:rsid w:val="00C524A9"/>
    <w:rsid w:val="00C6555C"/>
    <w:rsid w:val="00C73595"/>
    <w:rsid w:val="00C74DB9"/>
    <w:rsid w:val="00C81547"/>
    <w:rsid w:val="00C82145"/>
    <w:rsid w:val="00C83F07"/>
    <w:rsid w:val="00C92AD9"/>
    <w:rsid w:val="00CC6E78"/>
    <w:rsid w:val="00CD3540"/>
    <w:rsid w:val="00D4072A"/>
    <w:rsid w:val="00D63193"/>
    <w:rsid w:val="00DB59C8"/>
    <w:rsid w:val="00DD26A0"/>
    <w:rsid w:val="00DF4E3E"/>
    <w:rsid w:val="00E004EF"/>
    <w:rsid w:val="00E0651B"/>
    <w:rsid w:val="00E06B5F"/>
    <w:rsid w:val="00E13D22"/>
    <w:rsid w:val="00E179B5"/>
    <w:rsid w:val="00E2016B"/>
    <w:rsid w:val="00E24C83"/>
    <w:rsid w:val="00E47871"/>
    <w:rsid w:val="00E708D1"/>
    <w:rsid w:val="00E7387F"/>
    <w:rsid w:val="00E7671E"/>
    <w:rsid w:val="00E9576F"/>
    <w:rsid w:val="00EB1D07"/>
    <w:rsid w:val="00EB597B"/>
    <w:rsid w:val="00EC25E6"/>
    <w:rsid w:val="00ED5F4A"/>
    <w:rsid w:val="00EF48D3"/>
    <w:rsid w:val="00F05FC9"/>
    <w:rsid w:val="00F20ED9"/>
    <w:rsid w:val="00F67B54"/>
    <w:rsid w:val="00F769A1"/>
    <w:rsid w:val="00F7720E"/>
    <w:rsid w:val="00F94151"/>
    <w:rsid w:val="00FB674E"/>
    <w:rsid w:val="00FC2252"/>
    <w:rsid w:val="00FD1256"/>
    <w:rsid w:val="00FF31B9"/>
    <w:rsid w:val="00FF525C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BAE7-EF95-4107-B0E8-ED2C84A9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97B"/>
    <w:rPr>
      <w:b/>
      <w:bCs/>
    </w:rPr>
  </w:style>
  <w:style w:type="character" w:styleId="a5">
    <w:name w:val="Emphasis"/>
    <w:basedOn w:val="a0"/>
    <w:uiPriority w:val="20"/>
    <w:qFormat/>
    <w:rsid w:val="00EB597B"/>
    <w:rPr>
      <w:i/>
      <w:iCs/>
    </w:rPr>
  </w:style>
  <w:style w:type="character" w:styleId="a6">
    <w:name w:val="Hyperlink"/>
    <w:basedOn w:val="a0"/>
    <w:uiPriority w:val="99"/>
    <w:semiHidden/>
    <w:unhideWhenUsed/>
    <w:rsid w:val="00EB597B"/>
    <w:rPr>
      <w:color w:val="0000FF"/>
      <w:u w:val="single"/>
    </w:rPr>
  </w:style>
  <w:style w:type="paragraph" w:styleId="a7">
    <w:name w:val="No Spacing"/>
    <w:uiPriority w:val="1"/>
    <w:qFormat/>
    <w:rsid w:val="002E1CB9"/>
    <w:pPr>
      <w:spacing w:after="0" w:line="240" w:lineRule="auto"/>
    </w:pPr>
  </w:style>
  <w:style w:type="table" w:styleId="a8">
    <w:name w:val="Table Grid"/>
    <w:basedOn w:val="a1"/>
    <w:uiPriority w:val="39"/>
    <w:rsid w:val="00D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BC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1D35"/>
  </w:style>
  <w:style w:type="paragraph" w:styleId="a9">
    <w:name w:val="List Paragraph"/>
    <w:basedOn w:val="a"/>
    <w:uiPriority w:val="34"/>
    <w:qFormat/>
    <w:rsid w:val="005B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315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737554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679349">
          <w:marLeft w:val="0"/>
          <w:marRight w:val="0"/>
          <w:marTop w:val="0"/>
          <w:marBottom w:val="300"/>
          <w:divBdr>
            <w:top w:val="single" w:sz="6" w:space="11" w:color="FFE082"/>
            <w:left w:val="single" w:sz="6" w:space="11" w:color="FFE082"/>
            <w:bottom w:val="single" w:sz="6" w:space="11" w:color="FFE082"/>
            <w:right w:val="single" w:sz="6" w:space="11" w:color="FFE082"/>
          </w:divBdr>
          <w:divsChild>
            <w:div w:id="1147475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79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1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Входной</a:t>
            </a:r>
            <a:r>
              <a:rPr lang="ru-RU" b="1" baseline="0"/>
              <a:t> диктант по русскому языку </a:t>
            </a:r>
          </a:p>
          <a:p>
            <a:pPr>
              <a:defRPr/>
            </a:pPr>
            <a:r>
              <a:rPr lang="ru-RU" b="1" baseline="0"/>
              <a:t>2022-2023 уч/год</a:t>
            </a:r>
            <a:endParaRPr lang="ru-RU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Лист1!$D$1:$D$3</c:f>
              <c:strCache>
                <c:ptCount val="3"/>
                <c:pt idx="1">
                  <c:v>УСПЕВАЕ</c:v>
                </c:pt>
                <c:pt idx="2">
                  <c:v>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Лист1!$A$4:$C$21</c:f>
              <c:strCache>
                <c:ptCount val="17"/>
                <c:pt idx="1">
                  <c:v>Брусова Л.А.</c:v>
                </c:pt>
                <c:pt idx="5">
                  <c:v>Сиротина Л.П.</c:v>
                </c:pt>
                <c:pt idx="10">
                  <c:v>Степина Н.В.</c:v>
                </c:pt>
                <c:pt idx="14">
                  <c:v>Тишунина Н.В.</c:v>
                </c:pt>
              </c:strCache>
            </c:strRef>
          </c:cat>
          <c:val>
            <c:numRef>
              <c:f>Лист1!$D$4:$D$21</c:f>
              <c:numCache>
                <c:formatCode>General</c:formatCode>
                <c:ptCount val="18"/>
                <c:pt idx="1">
                  <c:v>76.77</c:v>
                </c:pt>
                <c:pt idx="2">
                  <c:v>71.430000000000007</c:v>
                </c:pt>
                <c:pt idx="3">
                  <c:v>74.34</c:v>
                </c:pt>
                <c:pt idx="5">
                  <c:v>39.200000000000003</c:v>
                </c:pt>
                <c:pt idx="6">
                  <c:v>39.6</c:v>
                </c:pt>
                <c:pt idx="8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39</c:v>
                </c:pt>
                <c:pt idx="14">
                  <c:v>76.760000000000005</c:v>
                </c:pt>
                <c:pt idx="16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61-4C7A-9A2C-3D0DF4F58133}"/>
            </c:ext>
          </c:extLst>
        </c:ser>
        <c:ser>
          <c:idx val="1"/>
          <c:order val="1"/>
          <c:tx>
            <c:strRef>
              <c:f>Лист1!$E$1:$E$3</c:f>
              <c:strCache>
                <c:ptCount val="3"/>
                <c:pt idx="1">
                  <c:v>КАЧЕСТВО</c:v>
                </c:pt>
                <c:pt idx="2">
                  <c:v>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Лист1!$A$4:$C$21</c:f>
              <c:strCache>
                <c:ptCount val="17"/>
                <c:pt idx="1">
                  <c:v>Брусова Л.А.</c:v>
                </c:pt>
                <c:pt idx="5">
                  <c:v>Сиротина Л.П.</c:v>
                </c:pt>
                <c:pt idx="10">
                  <c:v>Степина Н.В.</c:v>
                </c:pt>
                <c:pt idx="14">
                  <c:v>Тишунина Н.В.</c:v>
                </c:pt>
              </c:strCache>
            </c:strRef>
          </c:cat>
          <c:val>
            <c:numRef>
              <c:f>Лист1!$E$4:$E$21</c:f>
              <c:numCache>
                <c:formatCode>General</c:formatCode>
                <c:ptCount val="18"/>
                <c:pt idx="1">
                  <c:v>11.11</c:v>
                </c:pt>
                <c:pt idx="2">
                  <c:v>28.57</c:v>
                </c:pt>
                <c:pt idx="3">
                  <c:v>12</c:v>
                </c:pt>
                <c:pt idx="5">
                  <c:v>19.559999999999999</c:v>
                </c:pt>
                <c:pt idx="6">
                  <c:v>29</c:v>
                </c:pt>
                <c:pt idx="8">
                  <c:v>35.340000000000003</c:v>
                </c:pt>
                <c:pt idx="10">
                  <c:v>12.14</c:v>
                </c:pt>
                <c:pt idx="12">
                  <c:v>19.2</c:v>
                </c:pt>
                <c:pt idx="14">
                  <c:v>32.33</c:v>
                </c:pt>
                <c:pt idx="16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61-4C7A-9A2C-3D0DF4F58133}"/>
            </c:ext>
          </c:extLst>
        </c:ser>
        <c:ser>
          <c:idx val="2"/>
          <c:order val="2"/>
          <c:tx>
            <c:strRef>
              <c:f>Лист1!$F$1:$F$3</c:f>
              <c:strCache>
                <c:ptCount val="3"/>
                <c:pt idx="1">
                  <c:v>ОБУЧЕН</c:v>
                </c:pt>
                <c:pt idx="2">
                  <c:v>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Лист1!$A$4:$C$21</c:f>
              <c:strCache>
                <c:ptCount val="17"/>
                <c:pt idx="1">
                  <c:v>Брусова Л.А.</c:v>
                </c:pt>
                <c:pt idx="5">
                  <c:v>Сиротина Л.П.</c:v>
                </c:pt>
                <c:pt idx="10">
                  <c:v>Степина Н.В.</c:v>
                </c:pt>
                <c:pt idx="14">
                  <c:v>Тишунина Н.В.</c:v>
                </c:pt>
              </c:strCache>
            </c:strRef>
          </c:cat>
          <c:val>
            <c:numRef>
              <c:f>Лист1!$F$4:$F$21</c:f>
              <c:numCache>
                <c:formatCode>General</c:formatCode>
                <c:ptCount val="18"/>
                <c:pt idx="1">
                  <c:v>44.24</c:v>
                </c:pt>
                <c:pt idx="2">
                  <c:v>43.43</c:v>
                </c:pt>
                <c:pt idx="3">
                  <c:v>34.5</c:v>
                </c:pt>
                <c:pt idx="5">
                  <c:v>28.6</c:v>
                </c:pt>
                <c:pt idx="6">
                  <c:v>35</c:v>
                </c:pt>
                <c:pt idx="8">
                  <c:v>29.4</c:v>
                </c:pt>
                <c:pt idx="10">
                  <c:v>29</c:v>
                </c:pt>
                <c:pt idx="12">
                  <c:v>0</c:v>
                </c:pt>
                <c:pt idx="14">
                  <c:v>39.799999999999997</c:v>
                </c:pt>
                <c:pt idx="16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61-4C7A-9A2C-3D0DF4F58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33233264"/>
        <c:axId val="-333239792"/>
      </c:barChart>
      <c:catAx>
        <c:axId val="-33323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33239792"/>
        <c:crosses val="autoZero"/>
        <c:auto val="1"/>
        <c:lblAlgn val="ctr"/>
        <c:lblOffset val="100"/>
        <c:noMultiLvlLbl val="0"/>
      </c:catAx>
      <c:valAx>
        <c:axId val="-3332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3323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Итоги</a:t>
            </a:r>
            <a:r>
              <a:rPr lang="ru-RU" sz="1200" b="1" baseline="0"/>
              <a:t> успеваемости по русскому языку, развитию речи, литературе, истории </a:t>
            </a:r>
          </a:p>
          <a:p>
            <a:pPr>
              <a:defRPr/>
            </a:pPr>
            <a:r>
              <a:rPr lang="ru-RU" sz="1200" b="1" baseline="0"/>
              <a:t>за 1 полугодие 2022-2023 уч/года</a:t>
            </a:r>
            <a:endParaRPr lang="ru-RU" sz="12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Лист1!$C$1:$C$2</c:f>
              <c:strCache>
                <c:ptCount val="2"/>
                <c:pt idx="1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Лист1!$A$3:$B$21</c:f>
              <c:strCache>
                <c:ptCount val="19"/>
                <c:pt idx="0">
                  <c:v>БРУСОВА Л.А.</c:v>
                </c:pt>
                <c:pt idx="1">
                  <c:v>6 ,  8«Б»</c:v>
                </c:pt>
                <c:pt idx="3">
                  <c:v>Сиротина Л.П.</c:v>
                </c:pt>
                <c:pt idx="4">
                  <c:v>5Б, 9Б, 9Д</c:v>
                </c:pt>
                <c:pt idx="8">
                  <c:v>Степина Н.В.</c:v>
                </c:pt>
                <c:pt idx="9">
                  <c:v>7 «А»</c:v>
                </c:pt>
                <c:pt idx="13">
                  <c:v>Тишунина Н.В..</c:v>
                </c:pt>
                <c:pt idx="18">
                  <c:v>Петрихина В.А.</c:v>
                </c:pt>
              </c:strCache>
            </c:strRef>
          </c:cat>
          <c:val>
            <c:numRef>
              <c:f>Лист1!$C$3:$C$21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6">
                  <c:v>100</c:v>
                </c:pt>
                <c:pt idx="8">
                  <c:v>100</c:v>
                </c:pt>
                <c:pt idx="10">
                  <c:v>100</c:v>
                </c:pt>
                <c:pt idx="12">
                  <c:v>100</c:v>
                </c:pt>
                <c:pt idx="13">
                  <c:v>100</c:v>
                </c:pt>
                <c:pt idx="15">
                  <c:v>100</c:v>
                </c:pt>
                <c:pt idx="17">
                  <c:v>100</c:v>
                </c:pt>
                <c:pt idx="18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0F-4860-9E82-34DDE201514C}"/>
            </c:ext>
          </c:extLst>
        </c:ser>
        <c:ser>
          <c:idx val="1"/>
          <c:order val="1"/>
          <c:tx>
            <c:strRef>
              <c:f>Лист1!$D$1:$D$2</c:f>
              <c:strCache>
                <c:ptCount val="2"/>
                <c:pt idx="1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Лист1!$A$3:$B$21</c:f>
              <c:strCache>
                <c:ptCount val="19"/>
                <c:pt idx="0">
                  <c:v>БРУСОВА Л.А.</c:v>
                </c:pt>
                <c:pt idx="1">
                  <c:v>6 ,  8«Б»</c:v>
                </c:pt>
                <c:pt idx="3">
                  <c:v>Сиротина Л.П.</c:v>
                </c:pt>
                <c:pt idx="4">
                  <c:v>5Б, 9Б, 9Д</c:v>
                </c:pt>
                <c:pt idx="8">
                  <c:v>Степина Н.В.</c:v>
                </c:pt>
                <c:pt idx="9">
                  <c:v>7 «А»</c:v>
                </c:pt>
                <c:pt idx="13">
                  <c:v>Тишунина Н.В..</c:v>
                </c:pt>
                <c:pt idx="18">
                  <c:v>Петрихина В.А.</c:v>
                </c:pt>
              </c:strCache>
            </c:strRef>
          </c:cat>
          <c:val>
            <c:numRef>
              <c:f>Лист1!$D$3:$D$21</c:f>
              <c:numCache>
                <c:formatCode>General</c:formatCode>
                <c:ptCount val="19"/>
                <c:pt idx="0">
                  <c:v>29.41</c:v>
                </c:pt>
                <c:pt idx="1">
                  <c:v>52.94</c:v>
                </c:pt>
                <c:pt idx="2">
                  <c:v>29.41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  <c:pt idx="8">
                  <c:v>60</c:v>
                </c:pt>
                <c:pt idx="10">
                  <c:v>100</c:v>
                </c:pt>
                <c:pt idx="12">
                  <c:v>70</c:v>
                </c:pt>
                <c:pt idx="13">
                  <c:v>27.5</c:v>
                </c:pt>
                <c:pt idx="15">
                  <c:v>38.4</c:v>
                </c:pt>
                <c:pt idx="17">
                  <c:v>12.5</c:v>
                </c:pt>
                <c:pt idx="18">
                  <c:v>54.4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0F-4860-9E82-34DDE201514C}"/>
            </c:ext>
          </c:extLst>
        </c:ser>
        <c:ser>
          <c:idx val="2"/>
          <c:order val="2"/>
          <c:tx>
            <c:strRef>
              <c:f>Лист1!$E$1:$E$2</c:f>
              <c:strCache>
                <c:ptCount val="2"/>
                <c:pt idx="1">
                  <c:v>Средний балл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Лист1!$A$3:$B$21</c:f>
              <c:strCache>
                <c:ptCount val="19"/>
                <c:pt idx="0">
                  <c:v>БРУСОВА Л.А.</c:v>
                </c:pt>
                <c:pt idx="1">
                  <c:v>6 ,  8«Б»</c:v>
                </c:pt>
                <c:pt idx="3">
                  <c:v>Сиротина Л.П.</c:v>
                </c:pt>
                <c:pt idx="4">
                  <c:v>5Б, 9Б, 9Д</c:v>
                </c:pt>
                <c:pt idx="8">
                  <c:v>Степина Н.В.</c:v>
                </c:pt>
                <c:pt idx="9">
                  <c:v>7 «А»</c:v>
                </c:pt>
                <c:pt idx="13">
                  <c:v>Тишунина Н.В..</c:v>
                </c:pt>
                <c:pt idx="18">
                  <c:v>Петрихина В.А.</c:v>
                </c:pt>
              </c:strCache>
            </c:strRef>
          </c:cat>
          <c:val>
            <c:numRef>
              <c:f>Лист1!$E$3:$E$21</c:f>
              <c:numCache>
                <c:formatCode>General</c:formatCode>
                <c:ptCount val="19"/>
                <c:pt idx="0">
                  <c:v>3.29</c:v>
                </c:pt>
                <c:pt idx="1">
                  <c:v>3.53</c:v>
                </c:pt>
                <c:pt idx="2">
                  <c:v>3.29</c:v>
                </c:pt>
                <c:pt idx="3">
                  <c:v>3.36</c:v>
                </c:pt>
                <c:pt idx="4">
                  <c:v>3.86</c:v>
                </c:pt>
                <c:pt idx="6">
                  <c:v>3.37</c:v>
                </c:pt>
                <c:pt idx="8">
                  <c:v>3.8</c:v>
                </c:pt>
                <c:pt idx="10">
                  <c:v>4.4000000000000004</c:v>
                </c:pt>
                <c:pt idx="12">
                  <c:v>3.8</c:v>
                </c:pt>
                <c:pt idx="13">
                  <c:v>3.15</c:v>
                </c:pt>
                <c:pt idx="15">
                  <c:v>3.23</c:v>
                </c:pt>
                <c:pt idx="17">
                  <c:v>3.15</c:v>
                </c:pt>
                <c:pt idx="18">
                  <c:v>3.83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0F-4860-9E82-34DDE2015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33234896"/>
        <c:axId val="-333232720"/>
      </c:barChart>
      <c:catAx>
        <c:axId val="-33323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33232720"/>
        <c:crosses val="autoZero"/>
        <c:auto val="1"/>
        <c:lblAlgn val="ctr"/>
        <c:lblOffset val="100"/>
        <c:noMultiLvlLbl val="0"/>
      </c:catAx>
      <c:valAx>
        <c:axId val="-33323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3323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Итоги</a:t>
            </a:r>
            <a:r>
              <a:rPr lang="ru-RU" b="1" baseline="0"/>
              <a:t> контрольной работы по русскому языку </a:t>
            </a:r>
          </a:p>
          <a:p>
            <a:pPr>
              <a:defRPr/>
            </a:pPr>
            <a:r>
              <a:rPr lang="ru-RU" b="1" baseline="0"/>
              <a:t>за 2022-2023 уч/год</a:t>
            </a:r>
            <a:endParaRPr lang="ru-RU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Лист1!$C$1:$C$2</c:f>
              <c:strCache>
                <c:ptCount val="2"/>
                <c:pt idx="1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Лист1!$A$3:$B$16</c:f>
              <c:strCache>
                <c:ptCount val="14"/>
                <c:pt idx="0">
                  <c:v>Брусова Л.А.</c:v>
                </c:pt>
                <c:pt idx="1">
                  <c:v>6А, 6Б, 8Б</c:v>
                </c:pt>
                <c:pt idx="3">
                  <c:v>Сиротина Л.П.</c:v>
                </c:pt>
                <c:pt idx="4">
                  <c:v>5Б, 9Б, 9Д</c:v>
                </c:pt>
                <c:pt idx="7">
                  <c:v>Степина Н.В.</c:v>
                </c:pt>
                <c:pt idx="8">
                  <c:v>7А, 5В</c:v>
                </c:pt>
                <c:pt idx="10">
                  <c:v>Тишунина Н.В..</c:v>
                </c:pt>
                <c:pt idx="11">
                  <c:v>8А, 7Б</c:v>
                </c:pt>
              </c:strCache>
            </c:strRef>
          </c:cat>
          <c:val>
            <c:numRef>
              <c:f>Лист1!$C$3:$C$16</c:f>
              <c:numCache>
                <c:formatCode>General</c:formatCode>
                <c:ptCount val="14"/>
                <c:pt idx="0">
                  <c:v>77.78</c:v>
                </c:pt>
                <c:pt idx="1">
                  <c:v>75</c:v>
                </c:pt>
                <c:pt idx="2">
                  <c:v>71.430000000000007</c:v>
                </c:pt>
                <c:pt idx="3">
                  <c:v>0</c:v>
                </c:pt>
                <c:pt idx="4">
                  <c:v>40</c:v>
                </c:pt>
                <c:pt idx="5">
                  <c:v>40</c:v>
                </c:pt>
                <c:pt idx="7">
                  <c:v>37.5</c:v>
                </c:pt>
                <c:pt idx="8">
                  <c:v>40</c:v>
                </c:pt>
                <c:pt idx="10">
                  <c:v>83.33</c:v>
                </c:pt>
                <c:pt idx="13">
                  <c:v>77.78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52-48A0-89AF-646C2ADAED48}"/>
            </c:ext>
          </c:extLst>
        </c:ser>
        <c:ser>
          <c:idx val="1"/>
          <c:order val="1"/>
          <c:tx>
            <c:strRef>
              <c:f>Лист1!$D$1:$D$2</c:f>
              <c:strCache>
                <c:ptCount val="2"/>
                <c:pt idx="1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Лист1!$A$3:$B$16</c:f>
              <c:strCache>
                <c:ptCount val="14"/>
                <c:pt idx="0">
                  <c:v>Брусова Л.А.</c:v>
                </c:pt>
                <c:pt idx="1">
                  <c:v>6А, 6Б, 8Б</c:v>
                </c:pt>
                <c:pt idx="3">
                  <c:v>Сиротина Л.П.</c:v>
                </c:pt>
                <c:pt idx="4">
                  <c:v>5Б, 9Б, 9Д</c:v>
                </c:pt>
                <c:pt idx="7">
                  <c:v>Степина Н.В.</c:v>
                </c:pt>
                <c:pt idx="8">
                  <c:v>7А, 5В</c:v>
                </c:pt>
                <c:pt idx="10">
                  <c:v>Тишунина Н.В..</c:v>
                </c:pt>
                <c:pt idx="11">
                  <c:v>8А, 7Б</c:v>
                </c:pt>
              </c:strCache>
            </c:strRef>
          </c:cat>
          <c:val>
            <c:numRef>
              <c:f>Лист1!$D$3:$D$16</c:f>
              <c:numCache>
                <c:formatCode>General</c:formatCode>
                <c:ptCount val="14"/>
                <c:pt idx="0">
                  <c:v>11.11</c:v>
                </c:pt>
                <c:pt idx="1">
                  <c:v>12.5</c:v>
                </c:pt>
                <c:pt idx="2">
                  <c:v>28.57</c:v>
                </c:pt>
                <c:pt idx="4">
                  <c:v>20</c:v>
                </c:pt>
                <c:pt idx="5">
                  <c:v>30</c:v>
                </c:pt>
                <c:pt idx="7">
                  <c:v>12.5</c:v>
                </c:pt>
                <c:pt idx="8">
                  <c:v>20</c:v>
                </c:pt>
                <c:pt idx="10">
                  <c:v>66.67</c:v>
                </c:pt>
                <c:pt idx="13">
                  <c:v>33.33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52-48A0-89AF-646C2ADAED48}"/>
            </c:ext>
          </c:extLst>
        </c:ser>
        <c:ser>
          <c:idx val="2"/>
          <c:order val="2"/>
          <c:tx>
            <c:strRef>
              <c:f>Лист1!$E$1:$E$2</c:f>
              <c:strCache>
                <c:ptCount val="2"/>
                <c:pt idx="1">
                  <c:v>Обученность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Лист1!$A$3:$B$16</c:f>
              <c:strCache>
                <c:ptCount val="14"/>
                <c:pt idx="0">
                  <c:v>Брусова Л.А.</c:v>
                </c:pt>
                <c:pt idx="1">
                  <c:v>6А, 6Б, 8Б</c:v>
                </c:pt>
                <c:pt idx="3">
                  <c:v>Сиротина Л.П.</c:v>
                </c:pt>
                <c:pt idx="4">
                  <c:v>5Б, 9Б, 9Д</c:v>
                </c:pt>
                <c:pt idx="7">
                  <c:v>Степина Н.В.</c:v>
                </c:pt>
                <c:pt idx="8">
                  <c:v>7А, 5В</c:v>
                </c:pt>
                <c:pt idx="10">
                  <c:v>Тишунина Н.В..</c:v>
                </c:pt>
                <c:pt idx="11">
                  <c:v>8А, 7Б</c:v>
                </c:pt>
              </c:strCache>
            </c:strRef>
          </c:cat>
          <c:val>
            <c:numRef>
              <c:f>Лист1!$E$3:$E$16</c:f>
              <c:numCache>
                <c:formatCode>General</c:formatCode>
                <c:ptCount val="14"/>
                <c:pt idx="0">
                  <c:v>34.67</c:v>
                </c:pt>
                <c:pt idx="1">
                  <c:v>34.5</c:v>
                </c:pt>
                <c:pt idx="2">
                  <c:v>43.3</c:v>
                </c:pt>
                <c:pt idx="4">
                  <c:v>29.6</c:v>
                </c:pt>
                <c:pt idx="5">
                  <c:v>36</c:v>
                </c:pt>
                <c:pt idx="7">
                  <c:v>27</c:v>
                </c:pt>
                <c:pt idx="8">
                  <c:v>29.6</c:v>
                </c:pt>
                <c:pt idx="10">
                  <c:v>51.33</c:v>
                </c:pt>
                <c:pt idx="13">
                  <c:v>40.89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52-48A0-89AF-646C2ADAE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33228368"/>
        <c:axId val="-333227824"/>
      </c:barChart>
      <c:catAx>
        <c:axId val="-33322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33227824"/>
        <c:crosses val="autoZero"/>
        <c:auto val="1"/>
        <c:lblAlgn val="ctr"/>
        <c:lblOffset val="100"/>
        <c:noMultiLvlLbl val="0"/>
      </c:catAx>
      <c:valAx>
        <c:axId val="-33322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3322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Итоги</a:t>
            </a:r>
            <a:r>
              <a:rPr lang="ru-RU" sz="1200" b="1" baseline="0"/>
              <a:t> успеваемости по русскому языку, литературе, развитию речи за 2022-2023 уч/год</a:t>
            </a:r>
            <a:endParaRPr lang="ru-RU" sz="12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3986555700637918E-2"/>
          <c:y val="0.18610673665791777"/>
          <c:w val="0.88256400110790167"/>
          <c:h val="0.61071444809556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Лист1!$C$1:$C$3</c:f>
              <c:strCache>
                <c:ptCount val="3"/>
                <c:pt idx="1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Лист1!$A$4:$B$60</c:f>
              <c:strCache>
                <c:ptCount val="52"/>
                <c:pt idx="1">
                  <c:v>Брусова Л.А.</c:v>
                </c:pt>
                <c:pt idx="17">
                  <c:v>Сиротина Л.П..</c:v>
                </c:pt>
                <c:pt idx="33">
                  <c:v>Степина Н.В.</c:v>
                </c:pt>
                <c:pt idx="43">
                  <c:v>Тишунина Н.В.</c:v>
                </c:pt>
              </c:strCache>
            </c:strRef>
          </c:cat>
          <c:val>
            <c:numRef>
              <c:f>Лист1!$C$4:$C$60</c:f>
              <c:numCache>
                <c:formatCode>General</c:formatCode>
                <c:ptCount val="53"/>
                <c:pt idx="1">
                  <c:v>100</c:v>
                </c:pt>
                <c:pt idx="2">
                  <c:v>100</c:v>
                </c:pt>
                <c:pt idx="4">
                  <c:v>100</c:v>
                </c:pt>
                <c:pt idx="6">
                  <c:v>100</c:v>
                </c:pt>
                <c:pt idx="8">
                  <c:v>100</c:v>
                </c:pt>
                <c:pt idx="9">
                  <c:v>100</c:v>
                </c:pt>
                <c:pt idx="11">
                  <c:v>100</c:v>
                </c:pt>
                <c:pt idx="13">
                  <c:v>100</c:v>
                </c:pt>
                <c:pt idx="15">
                  <c:v>100</c:v>
                </c:pt>
                <c:pt idx="17">
                  <c:v>100</c:v>
                </c:pt>
                <c:pt idx="18">
                  <c:v>100</c:v>
                </c:pt>
                <c:pt idx="20">
                  <c:v>100</c:v>
                </c:pt>
                <c:pt idx="21">
                  <c:v>100</c:v>
                </c:pt>
                <c:pt idx="23">
                  <c:v>100</c:v>
                </c:pt>
                <c:pt idx="25">
                  <c:v>100</c:v>
                </c:pt>
                <c:pt idx="27">
                  <c:v>100</c:v>
                </c:pt>
                <c:pt idx="29">
                  <c:v>100</c:v>
                </c:pt>
                <c:pt idx="31">
                  <c:v>100</c:v>
                </c:pt>
                <c:pt idx="33">
                  <c:v>100</c:v>
                </c:pt>
                <c:pt idx="34">
                  <c:v>100</c:v>
                </c:pt>
                <c:pt idx="36">
                  <c:v>100</c:v>
                </c:pt>
                <c:pt idx="38">
                  <c:v>100</c:v>
                </c:pt>
                <c:pt idx="40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  <c:pt idx="45">
                  <c:v>100</c:v>
                </c:pt>
                <c:pt idx="47">
                  <c:v>100</c:v>
                </c:pt>
                <c:pt idx="49">
                  <c:v>100</c:v>
                </c:pt>
                <c:pt idx="5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3C-45EE-AA01-3FBCF890F8AC}"/>
            </c:ext>
          </c:extLst>
        </c:ser>
        <c:ser>
          <c:idx val="1"/>
          <c:order val="1"/>
          <c:tx>
            <c:strRef>
              <c:f>Лист1!$D$1:$D$3</c:f>
              <c:strCache>
                <c:ptCount val="3"/>
                <c:pt idx="1">
                  <c:v>Качество</c:v>
                </c:pt>
                <c:pt idx="2">
                  <c:v>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Лист1!$A$4:$B$60</c:f>
              <c:strCache>
                <c:ptCount val="52"/>
                <c:pt idx="1">
                  <c:v>Брусова Л.А.</c:v>
                </c:pt>
                <c:pt idx="17">
                  <c:v>Сиротина Л.П..</c:v>
                </c:pt>
                <c:pt idx="33">
                  <c:v>Степина Н.В.</c:v>
                </c:pt>
                <c:pt idx="43">
                  <c:v>Тишунина Н.В.</c:v>
                </c:pt>
              </c:strCache>
            </c:strRef>
          </c:cat>
          <c:val>
            <c:numRef>
              <c:f>Лист1!$D$4:$D$60</c:f>
              <c:numCache>
                <c:formatCode>General</c:formatCode>
                <c:ptCount val="53"/>
                <c:pt idx="1">
                  <c:v>22.27</c:v>
                </c:pt>
                <c:pt idx="2">
                  <c:v>60</c:v>
                </c:pt>
                <c:pt idx="4">
                  <c:v>40</c:v>
                </c:pt>
                <c:pt idx="6">
                  <c:v>50</c:v>
                </c:pt>
                <c:pt idx="8">
                  <c:v>87.5</c:v>
                </c:pt>
                <c:pt idx="9">
                  <c:v>50</c:v>
                </c:pt>
                <c:pt idx="11">
                  <c:v>44.44</c:v>
                </c:pt>
                <c:pt idx="13">
                  <c:v>33.33</c:v>
                </c:pt>
                <c:pt idx="15">
                  <c:v>33.33</c:v>
                </c:pt>
                <c:pt idx="17">
                  <c:v>20</c:v>
                </c:pt>
                <c:pt idx="18">
                  <c:v>50</c:v>
                </c:pt>
                <c:pt idx="20">
                  <c:v>30</c:v>
                </c:pt>
                <c:pt idx="21">
                  <c:v>30</c:v>
                </c:pt>
                <c:pt idx="23">
                  <c:v>60</c:v>
                </c:pt>
                <c:pt idx="25">
                  <c:v>60</c:v>
                </c:pt>
                <c:pt idx="27">
                  <c:v>22.22</c:v>
                </c:pt>
                <c:pt idx="29">
                  <c:v>55.56</c:v>
                </c:pt>
                <c:pt idx="31">
                  <c:v>55.56</c:v>
                </c:pt>
                <c:pt idx="33">
                  <c:v>54.55</c:v>
                </c:pt>
                <c:pt idx="34">
                  <c:v>81.819999999999993</c:v>
                </c:pt>
                <c:pt idx="36">
                  <c:v>72.73</c:v>
                </c:pt>
                <c:pt idx="38">
                  <c:v>45.45</c:v>
                </c:pt>
                <c:pt idx="40">
                  <c:v>81.819999999999993</c:v>
                </c:pt>
                <c:pt idx="42">
                  <c:v>2.73</c:v>
                </c:pt>
                <c:pt idx="43">
                  <c:v>77.78</c:v>
                </c:pt>
                <c:pt idx="44">
                  <c:v>88.89</c:v>
                </c:pt>
                <c:pt idx="45">
                  <c:v>55.56</c:v>
                </c:pt>
                <c:pt idx="47">
                  <c:v>100</c:v>
                </c:pt>
                <c:pt idx="49">
                  <c:v>100</c:v>
                </c:pt>
                <c:pt idx="5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3C-45EE-AA01-3FBCF890F8AC}"/>
            </c:ext>
          </c:extLst>
        </c:ser>
        <c:ser>
          <c:idx val="2"/>
          <c:order val="2"/>
          <c:tx>
            <c:strRef>
              <c:f>Лист1!$E$1:$E$3</c:f>
              <c:strCache>
                <c:ptCount val="3"/>
                <c:pt idx="1">
                  <c:v>Средний</c:v>
                </c:pt>
                <c:pt idx="2">
                  <c:v> баллл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Лист1!$A$4:$B$60</c:f>
              <c:strCache>
                <c:ptCount val="52"/>
                <c:pt idx="1">
                  <c:v>Брусова Л.А.</c:v>
                </c:pt>
                <c:pt idx="17">
                  <c:v>Сиротина Л.П..</c:v>
                </c:pt>
                <c:pt idx="33">
                  <c:v>Степина Н.В.</c:v>
                </c:pt>
                <c:pt idx="43">
                  <c:v>Тишунина Н.В.</c:v>
                </c:pt>
              </c:strCache>
            </c:strRef>
          </c:cat>
          <c:val>
            <c:numRef>
              <c:f>Лист1!$E$4:$E$60</c:f>
              <c:numCache>
                <c:formatCode>General</c:formatCode>
                <c:ptCount val="53"/>
                <c:pt idx="1">
                  <c:v>3.22</c:v>
                </c:pt>
                <c:pt idx="2">
                  <c:v>3.6</c:v>
                </c:pt>
                <c:pt idx="4">
                  <c:v>3.4</c:v>
                </c:pt>
                <c:pt idx="6">
                  <c:v>3.5</c:v>
                </c:pt>
                <c:pt idx="8">
                  <c:v>4.25</c:v>
                </c:pt>
                <c:pt idx="9">
                  <c:v>3.5</c:v>
                </c:pt>
                <c:pt idx="11">
                  <c:v>3.44</c:v>
                </c:pt>
                <c:pt idx="13">
                  <c:v>3.33</c:v>
                </c:pt>
                <c:pt idx="15">
                  <c:v>33.33</c:v>
                </c:pt>
                <c:pt idx="17">
                  <c:v>3.2</c:v>
                </c:pt>
                <c:pt idx="18">
                  <c:v>3.6</c:v>
                </c:pt>
                <c:pt idx="20">
                  <c:v>3.4</c:v>
                </c:pt>
                <c:pt idx="21">
                  <c:v>3.4</c:v>
                </c:pt>
                <c:pt idx="23">
                  <c:v>3.7</c:v>
                </c:pt>
                <c:pt idx="25">
                  <c:v>3.9</c:v>
                </c:pt>
                <c:pt idx="27">
                  <c:v>3.22</c:v>
                </c:pt>
                <c:pt idx="29">
                  <c:v>3.56</c:v>
                </c:pt>
                <c:pt idx="31">
                  <c:v>3.56</c:v>
                </c:pt>
                <c:pt idx="33">
                  <c:v>3.55</c:v>
                </c:pt>
                <c:pt idx="34">
                  <c:v>4</c:v>
                </c:pt>
                <c:pt idx="36">
                  <c:v>3.91</c:v>
                </c:pt>
                <c:pt idx="38">
                  <c:v>3.45</c:v>
                </c:pt>
                <c:pt idx="40">
                  <c:v>4</c:v>
                </c:pt>
                <c:pt idx="42">
                  <c:v>3.91</c:v>
                </c:pt>
                <c:pt idx="43">
                  <c:v>3.78</c:v>
                </c:pt>
                <c:pt idx="44">
                  <c:v>0</c:v>
                </c:pt>
                <c:pt idx="45">
                  <c:v>3.56</c:v>
                </c:pt>
                <c:pt idx="46">
                  <c:v>0</c:v>
                </c:pt>
                <c:pt idx="47">
                  <c:v>4</c:v>
                </c:pt>
                <c:pt idx="49">
                  <c:v>4</c:v>
                </c:pt>
                <c:pt idx="5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3C-45EE-AA01-3FBCF890F8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33241968"/>
        <c:axId val="-333240336"/>
      </c:barChart>
      <c:catAx>
        <c:axId val="-33324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33240336"/>
        <c:crosses val="autoZero"/>
        <c:auto val="1"/>
        <c:lblAlgn val="ctr"/>
        <c:lblOffset val="100"/>
        <c:noMultiLvlLbl val="0"/>
      </c:catAx>
      <c:valAx>
        <c:axId val="-33324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3324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</a:t>
            </a:r>
            <a:r>
              <a:rPr lang="ru-RU" baseline="0"/>
              <a:t> успеваемости по истории, английскому языку </a:t>
            </a:r>
          </a:p>
          <a:p>
            <a:pPr>
              <a:defRPr/>
            </a:pPr>
            <a:r>
              <a:rPr lang="ru-RU" baseline="0"/>
              <a:t>за 2022-2023 уч/год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Лист1!$D$1:$D$2</c:f>
              <c:strCache>
                <c:ptCount val="2"/>
                <c:pt idx="1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Лист1!$A$3:$C$41</c:f>
              <c:strCache>
                <c:ptCount val="39"/>
                <c:pt idx="1">
                  <c:v>Петрихина  В.А.</c:v>
                </c:pt>
                <c:pt idx="6">
                  <c:v>.</c:v>
                </c:pt>
                <c:pt idx="21">
                  <c:v>Прилепская Е.Г..</c:v>
                </c:pt>
              </c:strCache>
            </c:strRef>
          </c:cat>
          <c:val>
            <c:numRef>
              <c:f>Лист1!$D$3:$D$41</c:f>
              <c:numCache>
                <c:formatCode>General</c:formatCode>
                <c:ptCount val="39"/>
                <c:pt idx="1">
                  <c:v>100</c:v>
                </c:pt>
                <c:pt idx="4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2">
                  <c:v>100</c:v>
                </c:pt>
                <c:pt idx="13">
                  <c:v>100</c:v>
                </c:pt>
                <c:pt idx="16">
                  <c:v>100</c:v>
                </c:pt>
                <c:pt idx="18">
                  <c:v>100</c:v>
                </c:pt>
                <c:pt idx="20">
                  <c:v>100</c:v>
                </c:pt>
                <c:pt idx="21">
                  <c:v>100</c:v>
                </c:pt>
                <c:pt idx="23">
                  <c:v>100</c:v>
                </c:pt>
                <c:pt idx="25">
                  <c:v>100</c:v>
                </c:pt>
                <c:pt idx="27">
                  <c:v>100</c:v>
                </c:pt>
                <c:pt idx="29">
                  <c:v>100</c:v>
                </c:pt>
                <c:pt idx="30">
                  <c:v>100</c:v>
                </c:pt>
                <c:pt idx="32">
                  <c:v>100</c:v>
                </c:pt>
                <c:pt idx="34">
                  <c:v>100</c:v>
                </c:pt>
                <c:pt idx="36">
                  <c:v>100</c:v>
                </c:pt>
                <c:pt idx="38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F0-4241-8429-F27414F36F00}"/>
            </c:ext>
          </c:extLst>
        </c:ser>
        <c:ser>
          <c:idx val="1"/>
          <c:order val="1"/>
          <c:tx>
            <c:strRef>
              <c:f>Лист1!$E$1:$E$2</c:f>
              <c:strCache>
                <c:ptCount val="2"/>
                <c:pt idx="1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Лист1!$A$3:$C$41</c:f>
              <c:strCache>
                <c:ptCount val="39"/>
                <c:pt idx="1">
                  <c:v>Петрихина  В.А.</c:v>
                </c:pt>
                <c:pt idx="6">
                  <c:v>.</c:v>
                </c:pt>
                <c:pt idx="21">
                  <c:v>Прилепская Е.Г..</c:v>
                </c:pt>
              </c:strCache>
            </c:strRef>
          </c:cat>
          <c:val>
            <c:numRef>
              <c:f>Лист1!$E$3:$E$41</c:f>
              <c:numCache>
                <c:formatCode>General</c:formatCode>
                <c:ptCount val="39"/>
                <c:pt idx="1">
                  <c:v>100</c:v>
                </c:pt>
                <c:pt idx="4">
                  <c:v>70</c:v>
                </c:pt>
                <c:pt idx="6">
                  <c:v>72.73</c:v>
                </c:pt>
                <c:pt idx="7">
                  <c:v>66.67</c:v>
                </c:pt>
                <c:pt idx="8">
                  <c:v>87.5</c:v>
                </c:pt>
                <c:pt idx="9">
                  <c:v>60</c:v>
                </c:pt>
                <c:pt idx="10">
                  <c:v>88.89</c:v>
                </c:pt>
                <c:pt idx="12">
                  <c:v>66.67</c:v>
                </c:pt>
                <c:pt idx="13">
                  <c:v>33.33</c:v>
                </c:pt>
                <c:pt idx="16">
                  <c:v>44.44</c:v>
                </c:pt>
                <c:pt idx="18">
                  <c:v>40</c:v>
                </c:pt>
                <c:pt idx="20">
                  <c:v>22.22</c:v>
                </c:pt>
                <c:pt idx="21">
                  <c:v>90</c:v>
                </c:pt>
                <c:pt idx="23">
                  <c:v>80</c:v>
                </c:pt>
                <c:pt idx="25">
                  <c:v>55.56</c:v>
                </c:pt>
                <c:pt idx="27">
                  <c:v>100</c:v>
                </c:pt>
                <c:pt idx="29">
                  <c:v>70</c:v>
                </c:pt>
                <c:pt idx="30">
                  <c:v>88.89</c:v>
                </c:pt>
                <c:pt idx="32">
                  <c:v>100</c:v>
                </c:pt>
                <c:pt idx="34">
                  <c:v>88.89</c:v>
                </c:pt>
                <c:pt idx="36">
                  <c:v>80</c:v>
                </c:pt>
                <c:pt idx="38">
                  <c:v>66.67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F0-4241-8429-F27414F36F00}"/>
            </c:ext>
          </c:extLst>
        </c:ser>
        <c:ser>
          <c:idx val="2"/>
          <c:order val="2"/>
          <c:tx>
            <c:strRef>
              <c:f>Лист1!$F$1:$F$2</c:f>
              <c:strCache>
                <c:ptCount val="2"/>
                <c:pt idx="1">
                  <c:v>С/Б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Лист1!$A$3:$C$41</c:f>
              <c:strCache>
                <c:ptCount val="39"/>
                <c:pt idx="1">
                  <c:v>Петрихина  В.А.</c:v>
                </c:pt>
                <c:pt idx="6">
                  <c:v>.</c:v>
                </c:pt>
                <c:pt idx="21">
                  <c:v>Прилепская Е.Г..</c:v>
                </c:pt>
              </c:strCache>
            </c:strRef>
          </c:cat>
          <c:val>
            <c:numRef>
              <c:f>Лист1!$F$3:$F$41</c:f>
              <c:numCache>
                <c:formatCode>General</c:formatCode>
                <c:ptCount val="39"/>
                <c:pt idx="1">
                  <c:v>4</c:v>
                </c:pt>
                <c:pt idx="4">
                  <c:v>3.8</c:v>
                </c:pt>
                <c:pt idx="6">
                  <c:v>3.91</c:v>
                </c:pt>
                <c:pt idx="7">
                  <c:v>3.67</c:v>
                </c:pt>
                <c:pt idx="8">
                  <c:v>4</c:v>
                </c:pt>
                <c:pt idx="9">
                  <c:v>3.8</c:v>
                </c:pt>
                <c:pt idx="10">
                  <c:v>4</c:v>
                </c:pt>
                <c:pt idx="12">
                  <c:v>3.67</c:v>
                </c:pt>
                <c:pt idx="13">
                  <c:v>3.33</c:v>
                </c:pt>
                <c:pt idx="16">
                  <c:v>3.41</c:v>
                </c:pt>
                <c:pt idx="18">
                  <c:v>3.6</c:v>
                </c:pt>
                <c:pt idx="20">
                  <c:v>3.22</c:v>
                </c:pt>
                <c:pt idx="21">
                  <c:v>4.2</c:v>
                </c:pt>
                <c:pt idx="23">
                  <c:v>4.0999999999999996</c:v>
                </c:pt>
                <c:pt idx="25">
                  <c:v>3.56</c:v>
                </c:pt>
                <c:pt idx="27">
                  <c:v>4.12</c:v>
                </c:pt>
                <c:pt idx="29">
                  <c:v>4.0999999999999996</c:v>
                </c:pt>
                <c:pt idx="30">
                  <c:v>4</c:v>
                </c:pt>
                <c:pt idx="32">
                  <c:v>4.17</c:v>
                </c:pt>
                <c:pt idx="34">
                  <c:v>4.33</c:v>
                </c:pt>
                <c:pt idx="36">
                  <c:v>4.0999999999999996</c:v>
                </c:pt>
                <c:pt idx="38">
                  <c:v>3.78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F0-4241-8429-F27414F36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87299216"/>
        <c:axId val="-265099680"/>
      </c:barChart>
      <c:catAx>
        <c:axId val="-48729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5099680"/>
        <c:crosses val="autoZero"/>
        <c:auto val="1"/>
        <c:lblAlgn val="ctr"/>
        <c:lblOffset val="100"/>
        <c:noMultiLvlLbl val="0"/>
      </c:catAx>
      <c:valAx>
        <c:axId val="-265099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8729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25</Pages>
  <Words>7519</Words>
  <Characters>42861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Diakov</cp:lastModifiedBy>
  <cp:revision>9</cp:revision>
  <dcterms:created xsi:type="dcterms:W3CDTF">2023-08-15T19:10:00Z</dcterms:created>
  <dcterms:modified xsi:type="dcterms:W3CDTF">2023-09-25T07:18:00Z</dcterms:modified>
</cp:coreProperties>
</file>